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C8192" w14:textId="77777777" w:rsidR="00227A7D" w:rsidRPr="008E5CDF" w:rsidRDefault="001E4451">
      <w:pPr>
        <w:rPr>
          <w:b/>
          <w:lang w:val="en-US"/>
        </w:rPr>
      </w:pPr>
      <w:bookmarkStart w:id="0" w:name="_GoBack"/>
      <w:bookmarkEnd w:id="0"/>
      <w:r w:rsidRPr="008E5CDF">
        <w:rPr>
          <w:b/>
          <w:sz w:val="34"/>
          <w:lang w:val="en-US"/>
        </w:rPr>
        <w:t>Editorial requirements</w:t>
      </w:r>
      <w:r w:rsidR="009807C9" w:rsidRPr="008E5CDF">
        <w:rPr>
          <w:b/>
          <w:lang w:val="en-US"/>
        </w:rPr>
        <w:t xml:space="preserve">  </w:t>
      </w:r>
    </w:p>
    <w:p w14:paraId="1063BA29" w14:textId="77777777" w:rsidR="00D0518B" w:rsidRPr="008E5CDF" w:rsidRDefault="00D0518B">
      <w:pPr>
        <w:rPr>
          <w:b/>
          <w:lang w:val="en-US"/>
        </w:rPr>
      </w:pPr>
    </w:p>
    <w:p w14:paraId="5CE9795B" w14:textId="77777777" w:rsidR="008C134D" w:rsidRPr="008E5CDF" w:rsidRDefault="001E4451" w:rsidP="00332B44">
      <w:pPr>
        <w:ind w:firstLine="0"/>
        <w:rPr>
          <w:color w:val="2E74B5" w:themeColor="accent1" w:themeShade="BF"/>
          <w:lang w:val="en-US"/>
        </w:rPr>
      </w:pPr>
      <w:r w:rsidRPr="008E5CDF">
        <w:rPr>
          <w:lang w:val="en-US"/>
        </w:rPr>
        <w:t xml:space="preserve">The article should be written as if it were supposed to be a chapter in the peer reviewed </w:t>
      </w:r>
      <w:r w:rsidRPr="008E5CDF">
        <w:rPr>
          <w:b/>
          <w:lang w:val="en-US"/>
        </w:rPr>
        <w:t>monograph</w:t>
      </w:r>
      <w:r w:rsidR="00E765CC" w:rsidRPr="008E5CDF">
        <w:rPr>
          <w:lang w:val="en-US"/>
        </w:rPr>
        <w:t xml:space="preserve"> (i.e. uniformly edited </w:t>
      </w:r>
      <w:r w:rsidR="006F27A4" w:rsidRPr="008E5CDF">
        <w:rPr>
          <w:lang w:val="en-US"/>
        </w:rPr>
        <w:t xml:space="preserve">scientific </w:t>
      </w:r>
      <w:r w:rsidR="002B25F1" w:rsidRPr="008E5CDF">
        <w:rPr>
          <w:lang w:val="en-US"/>
        </w:rPr>
        <w:t>book</w:t>
      </w:r>
      <w:r w:rsidR="006F27A4" w:rsidRPr="008E5CDF">
        <w:rPr>
          <w:lang w:val="en-US"/>
        </w:rPr>
        <w:t xml:space="preserve"> with granted points)</w:t>
      </w:r>
      <w:r w:rsidRPr="008E5CDF">
        <w:rPr>
          <w:lang w:val="en-US"/>
        </w:rPr>
        <w:t xml:space="preserve">. </w:t>
      </w:r>
    </w:p>
    <w:p w14:paraId="03E17653" w14:textId="77777777" w:rsidR="00227A7D" w:rsidRPr="008E5CDF" w:rsidRDefault="00CA170F">
      <w:pPr>
        <w:rPr>
          <w:color w:val="2E74B5" w:themeColor="accent1" w:themeShade="BF"/>
          <w:lang w:val="en-US"/>
        </w:rPr>
      </w:pPr>
      <w:r w:rsidRPr="008E5CDF">
        <w:rPr>
          <w:lang w:val="en-US"/>
        </w:rPr>
        <w:t>Hence</w:t>
      </w:r>
      <w:r w:rsidR="006F27A4" w:rsidRPr="008E5CDF">
        <w:rPr>
          <w:lang w:val="en-US"/>
        </w:rPr>
        <w:t>, we kind</w:t>
      </w:r>
      <w:r w:rsidR="003676DB" w:rsidRPr="008E5CDF">
        <w:rPr>
          <w:lang w:val="en-US"/>
        </w:rPr>
        <w:t>ly ask you to take it</w:t>
      </w:r>
      <w:r w:rsidR="006F27A4" w:rsidRPr="008E5CDF">
        <w:rPr>
          <w:lang w:val="en-US"/>
        </w:rPr>
        <w:t xml:space="preserve"> into consideration and apply the follo</w:t>
      </w:r>
      <w:r w:rsidR="003676DB" w:rsidRPr="008E5CDF">
        <w:rPr>
          <w:lang w:val="en-US"/>
        </w:rPr>
        <w:t>w</w:t>
      </w:r>
      <w:r w:rsidR="006F27A4" w:rsidRPr="008E5CDF">
        <w:rPr>
          <w:lang w:val="en-US"/>
        </w:rPr>
        <w:t xml:space="preserve">ing wording: </w:t>
      </w:r>
      <w:r w:rsidR="003676DB" w:rsidRPr="008E5CDF">
        <w:rPr>
          <w:b/>
          <w:lang w:val="en-US"/>
        </w:rPr>
        <w:t>in the research paper… (in the text...)</w:t>
      </w:r>
      <w:r w:rsidR="003676DB" w:rsidRPr="008E5CDF">
        <w:rPr>
          <w:lang w:val="en-US"/>
        </w:rPr>
        <w:t xml:space="preserve">. </w:t>
      </w:r>
    </w:p>
    <w:p w14:paraId="7B84EE98" w14:textId="77777777" w:rsidR="00227A7D" w:rsidRPr="008E5CDF" w:rsidRDefault="009807C9">
      <w:pPr>
        <w:spacing w:after="49" w:line="240" w:lineRule="auto"/>
        <w:ind w:left="0" w:firstLine="0"/>
        <w:jc w:val="left"/>
        <w:rPr>
          <w:lang w:val="en-US"/>
        </w:rPr>
      </w:pPr>
      <w:r w:rsidRPr="008E5CDF">
        <w:rPr>
          <w:b/>
          <w:lang w:val="en-US"/>
        </w:rPr>
        <w:t xml:space="preserve"> </w:t>
      </w:r>
    </w:p>
    <w:p w14:paraId="35C23003" w14:textId="77777777" w:rsidR="00227A7D" w:rsidRPr="008E5CDF" w:rsidRDefault="00830DD6">
      <w:pPr>
        <w:spacing w:after="32" w:line="240" w:lineRule="auto"/>
        <w:ind w:left="-5" w:right="-15"/>
        <w:jc w:val="left"/>
        <w:rPr>
          <w:lang w:val="en-US"/>
        </w:rPr>
      </w:pPr>
      <w:r w:rsidRPr="008E5CDF">
        <w:rPr>
          <w:b/>
          <w:u w:val="single" w:color="000000"/>
          <w:lang w:val="en-US"/>
        </w:rPr>
        <w:t>A</w:t>
      </w:r>
      <w:r w:rsidR="00480E53" w:rsidRPr="008E5CDF">
        <w:rPr>
          <w:b/>
          <w:u w:val="single" w:color="000000"/>
          <w:lang w:val="en-US"/>
        </w:rPr>
        <w:t>rticle</w:t>
      </w:r>
      <w:r w:rsidRPr="008E5CDF">
        <w:rPr>
          <w:b/>
          <w:u w:val="single" w:color="000000"/>
          <w:lang w:val="en-US"/>
        </w:rPr>
        <w:t xml:space="preserve"> structure</w:t>
      </w:r>
      <w:r w:rsidR="00BD2113" w:rsidRPr="008E5CDF">
        <w:rPr>
          <w:b/>
          <w:u w:val="single" w:color="000000"/>
          <w:lang w:val="en-US"/>
        </w:rPr>
        <w:t>:</w:t>
      </w:r>
      <w:r w:rsidR="009807C9" w:rsidRPr="008E5CDF">
        <w:rPr>
          <w:b/>
          <w:color w:val="2E74B5" w:themeColor="accent1" w:themeShade="BF"/>
          <w:lang w:val="en-US"/>
        </w:rPr>
        <w:t xml:space="preserve"> </w:t>
      </w:r>
    </w:p>
    <w:p w14:paraId="75B8A10D" w14:textId="77777777" w:rsidR="00C31D24" w:rsidRPr="008E5CDF" w:rsidRDefault="00F02A60" w:rsidP="00CA4540">
      <w:pPr>
        <w:numPr>
          <w:ilvl w:val="0"/>
          <w:numId w:val="1"/>
        </w:numPr>
        <w:ind w:hanging="360"/>
        <w:rPr>
          <w:color w:val="2E74B5" w:themeColor="accent1" w:themeShade="BF"/>
          <w:lang w:val="en-US"/>
        </w:rPr>
      </w:pPr>
      <w:r w:rsidRPr="008E5CDF">
        <w:rPr>
          <w:lang w:val="en-US"/>
        </w:rPr>
        <w:t>Forename and surname (</w:t>
      </w:r>
      <w:r w:rsidR="009E59E7" w:rsidRPr="008E5CDF">
        <w:rPr>
          <w:lang w:val="en-US"/>
        </w:rPr>
        <w:t>Times New Roman</w:t>
      </w:r>
      <w:r w:rsidR="0003538D" w:rsidRPr="008E5CDF">
        <w:rPr>
          <w:lang w:val="en-US"/>
        </w:rPr>
        <w:t>,</w:t>
      </w:r>
      <w:r w:rsidRPr="008E5CDF">
        <w:rPr>
          <w:lang w:val="en-US"/>
        </w:rPr>
        <w:t xml:space="preserve"> 12</w:t>
      </w:r>
      <w:r w:rsidR="00C31D24" w:rsidRPr="008E5CDF">
        <w:rPr>
          <w:lang w:val="en-US"/>
        </w:rPr>
        <w:t>-point font size</w:t>
      </w:r>
      <w:r w:rsidRPr="008E5CDF">
        <w:rPr>
          <w:lang w:val="en-US"/>
        </w:rPr>
        <w:t xml:space="preserve">, </w:t>
      </w:r>
      <w:r w:rsidR="00865D66" w:rsidRPr="008E5CDF">
        <w:rPr>
          <w:lang w:val="en-US"/>
        </w:rPr>
        <w:t>left alignment</w:t>
      </w:r>
      <w:r w:rsidRPr="008E5CDF">
        <w:rPr>
          <w:lang w:val="en-US"/>
        </w:rPr>
        <w:t xml:space="preserve">) </w:t>
      </w:r>
    </w:p>
    <w:p w14:paraId="4707783E" w14:textId="77777777" w:rsidR="00227A7D" w:rsidRPr="008E5CDF" w:rsidRDefault="00A958A5" w:rsidP="00CA4540">
      <w:pPr>
        <w:numPr>
          <w:ilvl w:val="0"/>
          <w:numId w:val="1"/>
        </w:numPr>
        <w:ind w:hanging="360"/>
        <w:rPr>
          <w:color w:val="2E74B5" w:themeColor="accent1" w:themeShade="BF"/>
          <w:lang w:val="en-US"/>
        </w:rPr>
      </w:pPr>
      <w:r w:rsidRPr="008E5CDF">
        <w:rPr>
          <w:lang w:val="en-US"/>
        </w:rPr>
        <w:t xml:space="preserve">Organizational unit </w:t>
      </w:r>
      <w:r w:rsidR="00974B4A" w:rsidRPr="008E5CDF">
        <w:rPr>
          <w:lang w:val="en-US"/>
        </w:rPr>
        <w:t>(</w:t>
      </w:r>
      <w:r w:rsidR="009E59E7" w:rsidRPr="008E5CDF">
        <w:rPr>
          <w:lang w:val="en-US"/>
        </w:rPr>
        <w:t>Times New Roman</w:t>
      </w:r>
      <w:r w:rsidR="00C31D24" w:rsidRPr="008E5CDF">
        <w:rPr>
          <w:lang w:val="en-US"/>
        </w:rPr>
        <w:t>,</w:t>
      </w:r>
      <w:r w:rsidRPr="008E5CDF">
        <w:rPr>
          <w:lang w:val="en-US"/>
        </w:rPr>
        <w:t xml:space="preserve"> </w:t>
      </w:r>
      <w:r w:rsidR="00C31D24" w:rsidRPr="008E5CDF">
        <w:rPr>
          <w:lang w:val="en-US"/>
        </w:rPr>
        <w:t>12-point font size</w:t>
      </w:r>
      <w:r w:rsidRPr="008E5CDF">
        <w:rPr>
          <w:lang w:val="en-US"/>
        </w:rPr>
        <w:t xml:space="preserve">, </w:t>
      </w:r>
      <w:r w:rsidR="00143695" w:rsidRPr="008E5CDF">
        <w:rPr>
          <w:lang w:val="en-US"/>
        </w:rPr>
        <w:t>left alignment</w:t>
      </w:r>
      <w:r w:rsidRPr="008E5CDF">
        <w:rPr>
          <w:lang w:val="en-US"/>
        </w:rPr>
        <w:t xml:space="preserve">) </w:t>
      </w:r>
    </w:p>
    <w:p w14:paraId="049CBA91" w14:textId="77777777" w:rsidR="00C21BC3" w:rsidRPr="008E5CDF" w:rsidRDefault="005D3C65" w:rsidP="002A1EEE">
      <w:pPr>
        <w:numPr>
          <w:ilvl w:val="0"/>
          <w:numId w:val="1"/>
        </w:numPr>
        <w:ind w:hanging="360"/>
        <w:rPr>
          <w:color w:val="2E74B5" w:themeColor="accent1" w:themeShade="BF"/>
          <w:lang w:val="en-US"/>
        </w:rPr>
      </w:pPr>
      <w:r w:rsidRPr="008E5CDF">
        <w:rPr>
          <w:lang w:val="en-US"/>
        </w:rPr>
        <w:t>T</w:t>
      </w:r>
      <w:r w:rsidR="00974B4A" w:rsidRPr="008E5CDF">
        <w:rPr>
          <w:lang w:val="en-US"/>
        </w:rPr>
        <w:t>itle</w:t>
      </w:r>
      <w:r w:rsidRPr="008E5CDF">
        <w:rPr>
          <w:lang w:val="en-US"/>
        </w:rPr>
        <w:t xml:space="preserve"> of the chapter</w:t>
      </w:r>
      <w:r w:rsidR="00974B4A" w:rsidRPr="008E5CDF">
        <w:rPr>
          <w:lang w:val="en-US"/>
        </w:rPr>
        <w:t xml:space="preserve"> (</w:t>
      </w:r>
      <w:r w:rsidR="009E59E7" w:rsidRPr="008E5CDF">
        <w:rPr>
          <w:lang w:val="en-US"/>
        </w:rPr>
        <w:t>Times New Roman</w:t>
      </w:r>
      <w:r w:rsidR="00C21BC3" w:rsidRPr="008E5CDF">
        <w:rPr>
          <w:lang w:val="en-US"/>
        </w:rPr>
        <w:t>,</w:t>
      </w:r>
      <w:r w:rsidR="00974B4A" w:rsidRPr="008E5CDF">
        <w:rPr>
          <w:lang w:val="en-US"/>
        </w:rPr>
        <w:t xml:space="preserve"> 14</w:t>
      </w:r>
      <w:r w:rsidR="00C21BC3" w:rsidRPr="008E5CDF">
        <w:rPr>
          <w:lang w:val="en-US"/>
        </w:rPr>
        <w:t>-point font size</w:t>
      </w:r>
      <w:r w:rsidR="00974B4A" w:rsidRPr="008E5CDF">
        <w:rPr>
          <w:lang w:val="en-US"/>
        </w:rPr>
        <w:t>, bold</w:t>
      </w:r>
      <w:r w:rsidR="00143695" w:rsidRPr="008E5CDF">
        <w:rPr>
          <w:lang w:val="en-US"/>
        </w:rPr>
        <w:t>,</w:t>
      </w:r>
      <w:r w:rsidR="00974B4A" w:rsidRPr="008E5CDF">
        <w:rPr>
          <w:lang w:val="en-US"/>
        </w:rPr>
        <w:t xml:space="preserve"> </w:t>
      </w:r>
      <w:r w:rsidR="00143695" w:rsidRPr="008E5CDF">
        <w:rPr>
          <w:lang w:val="en-US"/>
        </w:rPr>
        <w:t>center alignment</w:t>
      </w:r>
      <w:r w:rsidR="00974B4A" w:rsidRPr="008E5CDF">
        <w:rPr>
          <w:lang w:val="en-US"/>
        </w:rPr>
        <w:t xml:space="preserve">) </w:t>
      </w:r>
    </w:p>
    <w:p w14:paraId="0BAE1090" w14:textId="77777777" w:rsidR="003D7FD7" w:rsidRPr="008E5CDF" w:rsidRDefault="00974B4A" w:rsidP="002A1EEE">
      <w:pPr>
        <w:numPr>
          <w:ilvl w:val="0"/>
          <w:numId w:val="1"/>
        </w:numPr>
        <w:ind w:hanging="360"/>
        <w:rPr>
          <w:color w:val="2E74B5" w:themeColor="accent1" w:themeShade="BF"/>
          <w:lang w:val="en-US"/>
        </w:rPr>
      </w:pPr>
      <w:r w:rsidRPr="008E5CDF">
        <w:rPr>
          <w:lang w:val="en-US"/>
        </w:rPr>
        <w:t>Introduction (</w:t>
      </w:r>
      <w:r w:rsidR="009E59E7" w:rsidRPr="008E5CDF">
        <w:rPr>
          <w:lang w:val="en-US"/>
        </w:rPr>
        <w:t>Times New Roman</w:t>
      </w:r>
      <w:r w:rsidR="00C21BC3" w:rsidRPr="008E5CDF">
        <w:rPr>
          <w:lang w:val="en-US"/>
        </w:rPr>
        <w:t>,</w:t>
      </w:r>
      <w:r w:rsidRPr="008E5CDF">
        <w:rPr>
          <w:lang w:val="en-US"/>
        </w:rPr>
        <w:t xml:space="preserve"> </w:t>
      </w:r>
      <w:r w:rsidR="00C21BC3" w:rsidRPr="008E5CDF">
        <w:rPr>
          <w:lang w:val="en-US"/>
        </w:rPr>
        <w:t>12-point font size</w:t>
      </w:r>
      <w:r w:rsidRPr="008E5CDF">
        <w:rPr>
          <w:lang w:val="en-US"/>
        </w:rPr>
        <w:t xml:space="preserve">, bold, </w:t>
      </w:r>
      <w:r w:rsidR="00143695" w:rsidRPr="008E5CDF">
        <w:rPr>
          <w:lang w:val="en-US"/>
        </w:rPr>
        <w:t>left alignment</w:t>
      </w:r>
      <w:r w:rsidRPr="008E5CDF">
        <w:rPr>
          <w:lang w:val="en-US"/>
        </w:rPr>
        <w:t xml:space="preserve">) </w:t>
      </w:r>
    </w:p>
    <w:p w14:paraId="2FBE2D85" w14:textId="77777777" w:rsidR="00227A7D" w:rsidRPr="008E5CDF" w:rsidRDefault="00974B4A">
      <w:pPr>
        <w:numPr>
          <w:ilvl w:val="0"/>
          <w:numId w:val="1"/>
        </w:numPr>
        <w:ind w:hanging="360"/>
        <w:rPr>
          <w:lang w:val="en-US"/>
        </w:rPr>
      </w:pPr>
      <w:r w:rsidRPr="008E5CDF">
        <w:rPr>
          <w:lang w:val="en-US"/>
        </w:rPr>
        <w:t>Subsequent chapters (</w:t>
      </w:r>
      <w:r w:rsidR="009E59E7" w:rsidRPr="008E5CDF">
        <w:rPr>
          <w:lang w:val="en-US"/>
        </w:rPr>
        <w:t>Times New Roman</w:t>
      </w:r>
      <w:r w:rsidR="00C21BC3" w:rsidRPr="008E5CDF">
        <w:rPr>
          <w:lang w:val="en-US"/>
        </w:rPr>
        <w:t>,</w:t>
      </w:r>
      <w:r w:rsidRPr="008E5CDF">
        <w:rPr>
          <w:lang w:val="en-US"/>
        </w:rPr>
        <w:t xml:space="preserve"> </w:t>
      </w:r>
      <w:r w:rsidR="00C21BC3" w:rsidRPr="008E5CDF">
        <w:rPr>
          <w:lang w:val="en-US"/>
        </w:rPr>
        <w:t>12-point font size</w:t>
      </w:r>
      <w:r w:rsidRPr="008E5CDF">
        <w:rPr>
          <w:lang w:val="en-US"/>
        </w:rPr>
        <w:t xml:space="preserve">, bold, </w:t>
      </w:r>
      <w:r w:rsidR="00143695" w:rsidRPr="008E5CDF">
        <w:rPr>
          <w:lang w:val="en-US"/>
        </w:rPr>
        <w:t>left alignment</w:t>
      </w:r>
      <w:r w:rsidRPr="008E5CDF">
        <w:rPr>
          <w:lang w:val="en-US"/>
        </w:rPr>
        <w:t xml:space="preserve">) </w:t>
      </w:r>
    </w:p>
    <w:p w14:paraId="2DE50C8D" w14:textId="77777777" w:rsidR="00227A7D" w:rsidRPr="008E5CDF" w:rsidRDefault="009335DE">
      <w:pPr>
        <w:numPr>
          <w:ilvl w:val="0"/>
          <w:numId w:val="2"/>
        </w:numPr>
        <w:ind w:hanging="360"/>
        <w:rPr>
          <w:lang w:val="en-US"/>
        </w:rPr>
      </w:pPr>
      <w:r w:rsidRPr="008E5CDF">
        <w:rPr>
          <w:lang w:val="en-US"/>
        </w:rPr>
        <w:t>Conclusion (</w:t>
      </w:r>
      <w:r w:rsidR="009E59E7" w:rsidRPr="008E5CDF">
        <w:rPr>
          <w:lang w:val="en-US"/>
        </w:rPr>
        <w:t>Times New Roman</w:t>
      </w:r>
      <w:r w:rsidR="00C21BC3" w:rsidRPr="008E5CDF">
        <w:rPr>
          <w:lang w:val="en-US"/>
        </w:rPr>
        <w:t>,</w:t>
      </w:r>
      <w:r w:rsidRPr="008E5CDF">
        <w:rPr>
          <w:lang w:val="en-US"/>
        </w:rPr>
        <w:t xml:space="preserve"> </w:t>
      </w:r>
      <w:r w:rsidR="00C21BC3" w:rsidRPr="008E5CDF">
        <w:rPr>
          <w:lang w:val="en-US"/>
        </w:rPr>
        <w:t>12-point font size</w:t>
      </w:r>
      <w:r w:rsidRPr="008E5CDF">
        <w:rPr>
          <w:lang w:val="en-US"/>
        </w:rPr>
        <w:t xml:space="preserve">, bold, </w:t>
      </w:r>
      <w:r w:rsidR="00143695" w:rsidRPr="008E5CDF">
        <w:rPr>
          <w:lang w:val="en-US"/>
        </w:rPr>
        <w:t>left alignment</w:t>
      </w:r>
      <w:r w:rsidRPr="008E5CDF">
        <w:rPr>
          <w:lang w:val="en-US"/>
        </w:rPr>
        <w:t xml:space="preserve">) </w:t>
      </w:r>
    </w:p>
    <w:p w14:paraId="471F50C5" w14:textId="77777777" w:rsidR="00C21BC3" w:rsidRPr="008E5CDF" w:rsidRDefault="005D3C65" w:rsidP="00D170C9">
      <w:pPr>
        <w:numPr>
          <w:ilvl w:val="0"/>
          <w:numId w:val="2"/>
        </w:numPr>
        <w:ind w:hanging="360"/>
        <w:rPr>
          <w:color w:val="2E74B5" w:themeColor="accent1" w:themeShade="BF"/>
          <w:lang w:val="en-US"/>
        </w:rPr>
      </w:pPr>
      <w:r w:rsidRPr="008E5CDF">
        <w:rPr>
          <w:lang w:val="en-US"/>
        </w:rPr>
        <w:t>Bibliography (</w:t>
      </w:r>
      <w:r w:rsidR="009E59E7" w:rsidRPr="008E5CDF">
        <w:rPr>
          <w:lang w:val="en-US"/>
        </w:rPr>
        <w:t>Times New Roman</w:t>
      </w:r>
      <w:r w:rsidR="00C21BC3" w:rsidRPr="008E5CDF">
        <w:rPr>
          <w:lang w:val="en-US"/>
        </w:rPr>
        <w:t>,</w:t>
      </w:r>
      <w:r w:rsidRPr="008E5CDF">
        <w:rPr>
          <w:lang w:val="en-US"/>
        </w:rPr>
        <w:t xml:space="preserve"> 10</w:t>
      </w:r>
      <w:r w:rsidR="00C21BC3" w:rsidRPr="008E5CDF">
        <w:rPr>
          <w:lang w:val="en-US"/>
        </w:rPr>
        <w:t>-point font size</w:t>
      </w:r>
      <w:r w:rsidRPr="008E5CDF">
        <w:rPr>
          <w:lang w:val="en-US"/>
        </w:rPr>
        <w:t xml:space="preserve">, bold, </w:t>
      </w:r>
      <w:r w:rsidR="00143695" w:rsidRPr="008E5CDF">
        <w:rPr>
          <w:lang w:val="en-US"/>
        </w:rPr>
        <w:t>left alignment</w:t>
      </w:r>
      <w:r w:rsidRPr="008E5CDF">
        <w:rPr>
          <w:lang w:val="en-US"/>
        </w:rPr>
        <w:t xml:space="preserve">) </w:t>
      </w:r>
    </w:p>
    <w:p w14:paraId="176A5D5A" w14:textId="77777777" w:rsidR="00227A7D" w:rsidRPr="008E5CDF" w:rsidRDefault="00865D66" w:rsidP="00D170C9">
      <w:pPr>
        <w:numPr>
          <w:ilvl w:val="0"/>
          <w:numId w:val="2"/>
        </w:numPr>
        <w:ind w:hanging="360"/>
        <w:rPr>
          <w:color w:val="2E74B5" w:themeColor="accent1" w:themeShade="BF"/>
          <w:lang w:val="en-US"/>
        </w:rPr>
      </w:pPr>
      <w:r w:rsidRPr="008E5CDF">
        <w:rPr>
          <w:lang w:val="en-US"/>
        </w:rPr>
        <w:t>Article a</w:t>
      </w:r>
      <w:r w:rsidR="00830DD6" w:rsidRPr="008E5CDF">
        <w:rPr>
          <w:lang w:val="en-US"/>
        </w:rPr>
        <w:t>bstract</w:t>
      </w:r>
      <w:r w:rsidR="005D3C65" w:rsidRPr="008E5CDF">
        <w:rPr>
          <w:lang w:val="en-US"/>
        </w:rPr>
        <w:t xml:space="preserve"> in Polish (</w:t>
      </w:r>
      <w:r w:rsidR="009E59E7" w:rsidRPr="008E5CDF">
        <w:rPr>
          <w:lang w:val="en-US"/>
        </w:rPr>
        <w:t>Times New Roman</w:t>
      </w:r>
      <w:r w:rsidR="00C21BC3" w:rsidRPr="008E5CDF">
        <w:rPr>
          <w:lang w:val="en-US"/>
        </w:rPr>
        <w:t>,</w:t>
      </w:r>
      <w:r w:rsidR="005D3C65" w:rsidRPr="008E5CDF">
        <w:rPr>
          <w:lang w:val="en-US"/>
        </w:rPr>
        <w:t xml:space="preserve"> 10</w:t>
      </w:r>
      <w:r w:rsidR="00C21BC3" w:rsidRPr="008E5CDF">
        <w:rPr>
          <w:lang w:val="en-US"/>
        </w:rPr>
        <w:t>-point font size</w:t>
      </w:r>
      <w:r w:rsidR="005D3C65" w:rsidRPr="008E5CDF">
        <w:rPr>
          <w:lang w:val="en-US"/>
        </w:rPr>
        <w:t>, bold, justified</w:t>
      </w:r>
      <w:r w:rsidR="00143695" w:rsidRPr="008E5CDF">
        <w:rPr>
          <w:lang w:val="en-US"/>
        </w:rPr>
        <w:t xml:space="preserve"> </w:t>
      </w:r>
      <w:r w:rsidR="005D3C65" w:rsidRPr="008E5CDF">
        <w:rPr>
          <w:lang w:val="en-US"/>
        </w:rPr>
        <w:t>text)</w:t>
      </w:r>
      <w:r w:rsidR="009807C9" w:rsidRPr="008E5CDF">
        <w:rPr>
          <w:color w:val="2E74B5" w:themeColor="accent1" w:themeShade="BF"/>
          <w:lang w:val="en-US"/>
        </w:rPr>
        <w:t xml:space="preserve"> </w:t>
      </w:r>
    </w:p>
    <w:p w14:paraId="668BF99E" w14:textId="77777777" w:rsidR="00227A7D" w:rsidRPr="00C2326B" w:rsidRDefault="009807C9">
      <w:pPr>
        <w:numPr>
          <w:ilvl w:val="0"/>
          <w:numId w:val="2"/>
        </w:numPr>
        <w:ind w:hanging="360"/>
        <w:rPr>
          <w:lang w:val="en-US"/>
        </w:rPr>
      </w:pPr>
      <w:r w:rsidRPr="00C2326B">
        <w:rPr>
          <w:lang w:val="en-US"/>
        </w:rPr>
        <w:t>Title of the ch</w:t>
      </w:r>
      <w:r w:rsidR="005D3C65" w:rsidRPr="00C2326B">
        <w:rPr>
          <w:lang w:val="en-US"/>
        </w:rPr>
        <w:t>apter i</w:t>
      </w:r>
      <w:r w:rsidRPr="00C2326B">
        <w:rPr>
          <w:lang w:val="en-US"/>
        </w:rPr>
        <w:t>n English (</w:t>
      </w:r>
      <w:r w:rsidR="009E59E7" w:rsidRPr="00C2326B">
        <w:rPr>
          <w:lang w:val="en-US"/>
        </w:rPr>
        <w:t>Times New Roman</w:t>
      </w:r>
      <w:r w:rsidR="00143695" w:rsidRPr="00C2326B">
        <w:rPr>
          <w:lang w:val="en-US"/>
        </w:rPr>
        <w:t>,</w:t>
      </w:r>
      <w:r w:rsidRPr="00C2326B">
        <w:rPr>
          <w:lang w:val="en-US"/>
        </w:rPr>
        <w:t xml:space="preserve"> 10</w:t>
      </w:r>
      <w:r w:rsidR="00143695" w:rsidRPr="00C2326B">
        <w:rPr>
          <w:lang w:val="en-US"/>
        </w:rPr>
        <w:t>-point font size</w:t>
      </w:r>
      <w:r w:rsidRPr="00C2326B">
        <w:rPr>
          <w:lang w:val="en-US"/>
        </w:rPr>
        <w:t xml:space="preserve">, </w:t>
      </w:r>
      <w:r w:rsidR="005D3C65" w:rsidRPr="00C2326B">
        <w:rPr>
          <w:lang w:val="en-US"/>
        </w:rPr>
        <w:t>bold</w:t>
      </w:r>
      <w:r w:rsidR="00143695" w:rsidRPr="00C2326B">
        <w:rPr>
          <w:lang w:val="en-US"/>
        </w:rPr>
        <w:t xml:space="preserve">, </w:t>
      </w:r>
      <w:r w:rsidR="005D3C65" w:rsidRPr="00C2326B">
        <w:rPr>
          <w:lang w:val="en-US"/>
        </w:rPr>
        <w:t>c</w:t>
      </w:r>
      <w:r w:rsidR="00143695" w:rsidRPr="00C2326B">
        <w:rPr>
          <w:lang w:val="en-US"/>
        </w:rPr>
        <w:t>enter alignment</w:t>
      </w:r>
      <w:r w:rsidRPr="00C2326B">
        <w:rPr>
          <w:lang w:val="en-US"/>
        </w:rPr>
        <w:t xml:space="preserve">) </w:t>
      </w:r>
    </w:p>
    <w:p w14:paraId="22F41DE2" w14:textId="77777777" w:rsidR="00227A7D" w:rsidRPr="008E5CDF" w:rsidRDefault="00C2326B">
      <w:pPr>
        <w:numPr>
          <w:ilvl w:val="0"/>
          <w:numId w:val="2"/>
        </w:numPr>
        <w:ind w:hanging="360"/>
        <w:rPr>
          <w:color w:val="2E74B5" w:themeColor="accent1" w:themeShade="BF"/>
          <w:lang w:val="en-US"/>
        </w:rPr>
      </w:pPr>
      <w:r w:rsidRPr="00C2326B">
        <w:rPr>
          <w:lang w:val="en-US"/>
        </w:rPr>
        <w:t>A</w:t>
      </w:r>
      <w:r w:rsidR="004E5837">
        <w:rPr>
          <w:lang w:val="en-US"/>
        </w:rPr>
        <w:t>rticle a</w:t>
      </w:r>
      <w:r w:rsidRPr="00C2326B">
        <w:rPr>
          <w:lang w:val="en-US"/>
        </w:rPr>
        <w:t>bstract</w:t>
      </w:r>
      <w:r w:rsidR="004E5837">
        <w:rPr>
          <w:lang w:val="en-US"/>
        </w:rPr>
        <w:t xml:space="preserve"> in English</w:t>
      </w:r>
      <w:r w:rsidR="009807C9" w:rsidRPr="008E5CDF">
        <w:rPr>
          <w:lang w:val="en-US"/>
        </w:rPr>
        <w:t xml:space="preserve"> (</w:t>
      </w:r>
      <w:r w:rsidR="009E59E7" w:rsidRPr="008E5CDF">
        <w:rPr>
          <w:lang w:val="en-US"/>
        </w:rPr>
        <w:t>Times New Roman</w:t>
      </w:r>
      <w:r w:rsidR="007D1645" w:rsidRPr="008E5CDF">
        <w:rPr>
          <w:lang w:val="en-US"/>
        </w:rPr>
        <w:t>,</w:t>
      </w:r>
      <w:r w:rsidR="009E59E7" w:rsidRPr="008E5CDF">
        <w:rPr>
          <w:lang w:val="en-US"/>
        </w:rPr>
        <w:t xml:space="preserve"> </w:t>
      </w:r>
      <w:r w:rsidR="009807C9" w:rsidRPr="008E5CDF">
        <w:rPr>
          <w:lang w:val="en-US"/>
        </w:rPr>
        <w:t>10</w:t>
      </w:r>
      <w:r w:rsidR="007D1645" w:rsidRPr="008E5CDF">
        <w:rPr>
          <w:lang w:val="en-US"/>
        </w:rPr>
        <w:t>-point font size</w:t>
      </w:r>
      <w:r w:rsidR="009807C9" w:rsidRPr="008E5CDF">
        <w:rPr>
          <w:lang w:val="en-US"/>
        </w:rPr>
        <w:t xml:space="preserve">, </w:t>
      </w:r>
      <w:r w:rsidR="005D3C65" w:rsidRPr="008E5CDF">
        <w:rPr>
          <w:lang w:val="en-US"/>
        </w:rPr>
        <w:t>bold, justified text)</w:t>
      </w:r>
      <w:r w:rsidR="009807C9" w:rsidRPr="008E5CDF">
        <w:rPr>
          <w:color w:val="2E74B5" w:themeColor="accent1" w:themeShade="BF"/>
          <w:lang w:val="en-US"/>
        </w:rPr>
        <w:t xml:space="preserve"> </w:t>
      </w:r>
    </w:p>
    <w:p w14:paraId="0A2B27C5" w14:textId="77777777" w:rsidR="00227A7D" w:rsidRPr="008E5CDF" w:rsidRDefault="009807C9">
      <w:pPr>
        <w:spacing w:after="53" w:line="240" w:lineRule="auto"/>
        <w:ind w:left="0" w:firstLine="0"/>
        <w:jc w:val="left"/>
        <w:rPr>
          <w:color w:val="2E74B5" w:themeColor="accent1" w:themeShade="BF"/>
          <w:lang w:val="en-US"/>
        </w:rPr>
      </w:pPr>
      <w:r w:rsidRPr="008E5CDF">
        <w:rPr>
          <w:color w:val="2E74B5" w:themeColor="accent1" w:themeShade="BF"/>
          <w:lang w:val="en-US"/>
        </w:rPr>
        <w:t xml:space="preserve"> </w:t>
      </w:r>
    </w:p>
    <w:p w14:paraId="34A15AAD" w14:textId="77777777" w:rsidR="00227A7D" w:rsidRPr="008E5CDF" w:rsidRDefault="007D1645">
      <w:pPr>
        <w:spacing w:after="32" w:line="240" w:lineRule="auto"/>
        <w:ind w:left="-5" w:right="-15"/>
        <w:jc w:val="left"/>
        <w:rPr>
          <w:lang w:val="en-US"/>
        </w:rPr>
      </w:pPr>
      <w:r w:rsidRPr="008E5CDF">
        <w:rPr>
          <w:b/>
          <w:u w:val="single" w:color="000000"/>
          <w:lang w:val="en-US"/>
        </w:rPr>
        <w:t>Content standards:</w:t>
      </w:r>
      <w:r w:rsidR="009807C9" w:rsidRPr="008E5CDF">
        <w:rPr>
          <w:b/>
          <w:color w:val="2E74B5" w:themeColor="accent1" w:themeShade="BF"/>
          <w:lang w:val="en-US"/>
        </w:rPr>
        <w:t xml:space="preserve"> </w:t>
      </w:r>
    </w:p>
    <w:p w14:paraId="2D207BD6" w14:textId="77777777" w:rsidR="00227A7D" w:rsidRPr="008E5CDF" w:rsidRDefault="002A62F7">
      <w:pPr>
        <w:numPr>
          <w:ilvl w:val="0"/>
          <w:numId w:val="3"/>
        </w:numPr>
        <w:ind w:hanging="360"/>
        <w:rPr>
          <w:color w:val="2E74B5" w:themeColor="accent1" w:themeShade="BF"/>
          <w:lang w:val="en-US"/>
        </w:rPr>
      </w:pPr>
      <w:r w:rsidRPr="008E5CDF">
        <w:rPr>
          <w:rStyle w:val="Pogrubienie"/>
          <w:b w:val="0"/>
          <w:lang w:val="en-US"/>
        </w:rPr>
        <w:t>According</w:t>
      </w:r>
      <w:r w:rsidRPr="008E5CDF">
        <w:rPr>
          <w:rStyle w:val="notranslate"/>
          <w:b/>
          <w:lang w:val="en-US"/>
        </w:rPr>
        <w:t xml:space="preserve"> </w:t>
      </w:r>
      <w:r w:rsidRPr="008E5CDF">
        <w:rPr>
          <w:rStyle w:val="notranslate"/>
          <w:lang w:val="en-US"/>
        </w:rPr>
        <w:t>to the</w:t>
      </w:r>
      <w:r w:rsidRPr="008E5CDF">
        <w:rPr>
          <w:rStyle w:val="notranslate"/>
          <w:b/>
          <w:lang w:val="en-US"/>
        </w:rPr>
        <w:t xml:space="preserve"> </w:t>
      </w:r>
      <w:r w:rsidRPr="008E5CDF">
        <w:rPr>
          <w:rStyle w:val="Pogrubienie"/>
          <w:b w:val="0"/>
          <w:lang w:val="en-US"/>
        </w:rPr>
        <w:t xml:space="preserve">Regulation of the Minister of Science and Higher Education of 13 July 2012 on the criteria and procedure for awarding scientific categories to scientific units (Journal of Laws, </w:t>
      </w:r>
      <w:r w:rsidR="000F2416" w:rsidRPr="008E5CDF">
        <w:rPr>
          <w:rStyle w:val="Pogrubienie"/>
          <w:b w:val="0"/>
          <w:lang w:val="en-US"/>
        </w:rPr>
        <w:t>of 1 August</w:t>
      </w:r>
      <w:r w:rsidRPr="008E5CDF">
        <w:rPr>
          <w:rStyle w:val="Pogrubienie"/>
          <w:b w:val="0"/>
          <w:lang w:val="en-US"/>
        </w:rPr>
        <w:t xml:space="preserve"> 2012</w:t>
      </w:r>
      <w:r w:rsidR="00E924AB" w:rsidRPr="008E5CDF">
        <w:rPr>
          <w:rStyle w:val="Pogrubienie"/>
          <w:b w:val="0"/>
          <w:lang w:val="en-US"/>
        </w:rPr>
        <w:t>, item</w:t>
      </w:r>
      <w:r w:rsidRPr="008E5CDF">
        <w:rPr>
          <w:rStyle w:val="Pogrubienie"/>
          <w:b w:val="0"/>
          <w:lang w:val="en-US"/>
        </w:rPr>
        <w:t xml:space="preserve"> 877)</w:t>
      </w:r>
      <w:r w:rsidR="00BA28CF" w:rsidRPr="008E5CDF">
        <w:rPr>
          <w:rStyle w:val="Pogrubienie"/>
          <w:b w:val="0"/>
          <w:lang w:val="en-US"/>
        </w:rPr>
        <w:t>, the author of</w:t>
      </w:r>
      <w:r w:rsidR="001F014C" w:rsidRPr="008E5CDF">
        <w:rPr>
          <w:rStyle w:val="Pogrubienie"/>
          <w:b w:val="0"/>
          <w:lang w:val="en-US"/>
        </w:rPr>
        <w:t xml:space="preserve"> </w:t>
      </w:r>
      <w:r w:rsidR="00DE3021" w:rsidRPr="008E5CDF">
        <w:rPr>
          <w:rStyle w:val="Pogrubienie"/>
          <w:b w:val="0"/>
          <w:lang w:val="en-US"/>
        </w:rPr>
        <w:t>the</w:t>
      </w:r>
      <w:r w:rsidR="00BA28CF" w:rsidRPr="008E5CDF">
        <w:rPr>
          <w:rStyle w:val="Pogrubienie"/>
          <w:b w:val="0"/>
          <w:lang w:val="en-US"/>
        </w:rPr>
        <w:t xml:space="preserve"> chapter in</w:t>
      </w:r>
      <w:r w:rsidR="001F014C" w:rsidRPr="008E5CDF">
        <w:rPr>
          <w:rStyle w:val="Pogrubienie"/>
          <w:b w:val="0"/>
          <w:lang w:val="en-US"/>
        </w:rPr>
        <w:t xml:space="preserve"> the</w:t>
      </w:r>
      <w:r w:rsidR="00BA28CF" w:rsidRPr="008E5CDF">
        <w:rPr>
          <w:rStyle w:val="Pogrubienie"/>
          <w:b w:val="0"/>
          <w:lang w:val="en-US"/>
        </w:rPr>
        <w:t xml:space="preserve"> scientific monograph is entitled points if </w:t>
      </w:r>
      <w:r w:rsidR="00BA28CF" w:rsidRPr="008E5CDF">
        <w:rPr>
          <w:rStyle w:val="notranslate"/>
          <w:lang w:val="en-US"/>
        </w:rPr>
        <w:t xml:space="preserve">the required volume of the article is at least 20000 typographic characters with spaces, i.e. 0.5 publishing sheet (ca. </w:t>
      </w:r>
      <w:r w:rsidR="00BA28CF" w:rsidRPr="008E5CDF">
        <w:rPr>
          <w:lang w:val="en-US"/>
        </w:rPr>
        <w:t>10 standard typescript pages + abstract in both Polish and English).</w:t>
      </w:r>
      <w:r w:rsidRPr="008E5CDF">
        <w:rPr>
          <w:rStyle w:val="notranslate"/>
          <w:b/>
          <w:lang w:val="en-US"/>
        </w:rPr>
        <w:t xml:space="preserve"> </w:t>
      </w:r>
    </w:p>
    <w:p w14:paraId="523B842D" w14:textId="77777777" w:rsidR="000C406E" w:rsidRPr="008E5CDF" w:rsidRDefault="00C8158A" w:rsidP="00365113">
      <w:pPr>
        <w:numPr>
          <w:ilvl w:val="0"/>
          <w:numId w:val="3"/>
        </w:numPr>
        <w:ind w:hanging="360"/>
        <w:rPr>
          <w:color w:val="2E74B5" w:themeColor="accent1" w:themeShade="BF"/>
          <w:lang w:val="en-US"/>
        </w:rPr>
      </w:pPr>
      <w:r w:rsidRPr="008E5CDF">
        <w:rPr>
          <w:lang w:val="en-US"/>
        </w:rPr>
        <w:t xml:space="preserve">Monograph is a research study that discusses an issue in a comprehensive, original and creative way. </w:t>
      </w:r>
    </w:p>
    <w:p w14:paraId="504A9E78" w14:textId="77777777" w:rsidR="00227A7D" w:rsidRPr="008E5CDF" w:rsidRDefault="00284BDD" w:rsidP="00365113">
      <w:pPr>
        <w:numPr>
          <w:ilvl w:val="0"/>
          <w:numId w:val="3"/>
        </w:numPr>
        <w:ind w:hanging="360"/>
        <w:rPr>
          <w:color w:val="2E74B5" w:themeColor="accent1" w:themeShade="BF"/>
          <w:lang w:val="en-US"/>
        </w:rPr>
      </w:pPr>
      <w:r w:rsidRPr="008E5CDF">
        <w:rPr>
          <w:rStyle w:val="shorttext"/>
          <w:lang w:val="en-US"/>
        </w:rPr>
        <w:t>Texts are subject to scientific reviews – t</w:t>
      </w:r>
      <w:r w:rsidRPr="008E5CDF">
        <w:rPr>
          <w:lang w:val="en-US"/>
        </w:rPr>
        <w:t xml:space="preserve">he reviewer's opinion constitutes the basis for the decision to accept the text for publication. Therefore, </w:t>
      </w:r>
      <w:r w:rsidR="008F708F" w:rsidRPr="008E5CDF">
        <w:rPr>
          <w:lang w:val="en-US"/>
        </w:rPr>
        <w:t>articles</w:t>
      </w:r>
      <w:r w:rsidRPr="008E5CDF">
        <w:rPr>
          <w:lang w:val="en-US"/>
        </w:rPr>
        <w:t xml:space="preserve"> must meet the requirements for </w:t>
      </w:r>
      <w:r w:rsidR="000C406E" w:rsidRPr="008E5CDF">
        <w:rPr>
          <w:lang w:val="en-US"/>
        </w:rPr>
        <w:t>new work</w:t>
      </w:r>
      <w:r w:rsidRPr="008E5CDF">
        <w:rPr>
          <w:lang w:val="en-US"/>
        </w:rPr>
        <w:t xml:space="preserve">.  </w:t>
      </w:r>
      <w:r w:rsidR="00442ABC" w:rsidRPr="008E5CDF">
        <w:rPr>
          <w:lang w:val="en-US"/>
        </w:rPr>
        <w:t>If necessary, the editorial office rese</w:t>
      </w:r>
      <w:r w:rsidR="008F708F" w:rsidRPr="008E5CDF">
        <w:rPr>
          <w:lang w:val="en-US"/>
        </w:rPr>
        <w:t>rves the right to make amendments</w:t>
      </w:r>
      <w:r w:rsidR="00442ABC" w:rsidRPr="008E5CDF">
        <w:rPr>
          <w:lang w:val="en-US"/>
        </w:rPr>
        <w:t xml:space="preserve"> without consulting the author. </w:t>
      </w:r>
    </w:p>
    <w:p w14:paraId="59AE3F8D" w14:textId="77777777" w:rsidR="000C406E" w:rsidRPr="008E5CDF" w:rsidRDefault="00485128" w:rsidP="00637279">
      <w:pPr>
        <w:numPr>
          <w:ilvl w:val="0"/>
          <w:numId w:val="3"/>
        </w:numPr>
        <w:ind w:hanging="360"/>
        <w:rPr>
          <w:lang w:val="en-US"/>
        </w:rPr>
      </w:pPr>
      <w:r w:rsidRPr="008E5CDF">
        <w:rPr>
          <w:lang w:val="en-US"/>
        </w:rPr>
        <w:t>A text in a chapter</w:t>
      </w:r>
      <w:r w:rsidR="002B0434" w:rsidRPr="008E5CDF">
        <w:rPr>
          <w:lang w:val="en-US"/>
        </w:rPr>
        <w:t xml:space="preserve"> should</w:t>
      </w:r>
      <w:r w:rsidRPr="008E5CDF">
        <w:rPr>
          <w:lang w:val="en-US"/>
        </w:rPr>
        <w:t xml:space="preserve"> be written in Times New Roman</w:t>
      </w:r>
      <w:r w:rsidR="000C406E" w:rsidRPr="008E5CDF">
        <w:rPr>
          <w:lang w:val="en-US"/>
        </w:rPr>
        <w:t>,</w:t>
      </w:r>
      <w:r w:rsidRPr="008E5CDF">
        <w:rPr>
          <w:lang w:val="en-US"/>
        </w:rPr>
        <w:t xml:space="preserve"> 12</w:t>
      </w:r>
      <w:r w:rsidR="000C406E" w:rsidRPr="008E5CDF">
        <w:rPr>
          <w:lang w:val="en-US"/>
        </w:rPr>
        <w:t>-point font size</w:t>
      </w:r>
      <w:r w:rsidRPr="008E5CDF">
        <w:rPr>
          <w:lang w:val="en-US"/>
        </w:rPr>
        <w:t>, interline spacing 1.5 with spacing before and after 0, justified text, subsequent paragraphs should be indented 1.25 width, all standard margins - 2.5</w:t>
      </w:r>
      <w:r w:rsidR="000C406E" w:rsidRPr="008E5CDF">
        <w:rPr>
          <w:lang w:val="en-US"/>
        </w:rPr>
        <w:t xml:space="preserve"> </w:t>
      </w:r>
      <w:r w:rsidRPr="008E5CDF">
        <w:rPr>
          <w:lang w:val="en-US"/>
        </w:rPr>
        <w:t xml:space="preserve">cm. </w:t>
      </w:r>
    </w:p>
    <w:p w14:paraId="0CC8FBE3" w14:textId="77777777" w:rsidR="00DA6055" w:rsidRPr="008E5CDF" w:rsidRDefault="00E97170" w:rsidP="00637279">
      <w:pPr>
        <w:numPr>
          <w:ilvl w:val="0"/>
          <w:numId w:val="3"/>
        </w:numPr>
        <w:ind w:hanging="360"/>
        <w:rPr>
          <w:lang w:val="en-US"/>
        </w:rPr>
      </w:pPr>
      <w:r w:rsidRPr="008E5CDF">
        <w:rPr>
          <w:lang w:val="en-US"/>
        </w:rPr>
        <w:t xml:space="preserve">Requirements for </w:t>
      </w:r>
      <w:r w:rsidRPr="008E5CDF">
        <w:rPr>
          <w:b/>
          <w:lang w:val="en-US"/>
        </w:rPr>
        <w:t>a</w:t>
      </w:r>
      <w:r w:rsidR="000C406E" w:rsidRPr="008E5CDF">
        <w:rPr>
          <w:b/>
          <w:lang w:val="en-US"/>
        </w:rPr>
        <w:t>n Introduction</w:t>
      </w:r>
      <w:r w:rsidR="00DA6055" w:rsidRPr="008E5CDF">
        <w:rPr>
          <w:b/>
          <w:lang w:val="en-US"/>
        </w:rPr>
        <w:t xml:space="preserve">. </w:t>
      </w:r>
    </w:p>
    <w:p w14:paraId="1573EA04" w14:textId="77777777" w:rsidR="00227A7D" w:rsidRPr="008E5CDF" w:rsidRDefault="002B0434" w:rsidP="00DA6055">
      <w:pPr>
        <w:ind w:left="413" w:firstLine="0"/>
        <w:rPr>
          <w:lang w:val="en-US"/>
        </w:rPr>
      </w:pPr>
      <w:r w:rsidRPr="008E5CDF">
        <w:rPr>
          <w:lang w:val="en-US"/>
        </w:rPr>
        <w:t>An introduction should include a justification for the choice of subject matter and the research problem, the purpose of the presentation</w:t>
      </w:r>
      <w:r w:rsidR="00363DD6" w:rsidRPr="008E5CDF">
        <w:rPr>
          <w:lang w:val="en-US"/>
        </w:rPr>
        <w:t xml:space="preserve"> of the text</w:t>
      </w:r>
      <w:r w:rsidRPr="008E5CDF">
        <w:rPr>
          <w:lang w:val="en-US"/>
        </w:rPr>
        <w:t>, and the brief nature of the subject matter.</w:t>
      </w:r>
    </w:p>
    <w:p w14:paraId="1AE557EC" w14:textId="77777777" w:rsidR="00A869C5" w:rsidRPr="008E5CDF" w:rsidRDefault="00E97170">
      <w:pPr>
        <w:numPr>
          <w:ilvl w:val="0"/>
          <w:numId w:val="3"/>
        </w:numPr>
        <w:ind w:hanging="360"/>
        <w:rPr>
          <w:color w:val="2E74B5" w:themeColor="accent1" w:themeShade="BF"/>
          <w:lang w:val="en-US"/>
        </w:rPr>
      </w:pPr>
      <w:r w:rsidRPr="008E5CDF">
        <w:rPr>
          <w:lang w:val="en-US"/>
        </w:rPr>
        <w:t xml:space="preserve">Requirements for </w:t>
      </w:r>
      <w:r w:rsidRPr="008E5CDF">
        <w:rPr>
          <w:b/>
          <w:lang w:val="en-US"/>
        </w:rPr>
        <w:t>a</w:t>
      </w:r>
      <w:r w:rsidR="002B0B69" w:rsidRPr="008E5CDF">
        <w:rPr>
          <w:b/>
          <w:lang w:val="en-US"/>
        </w:rPr>
        <w:t xml:space="preserve"> </w:t>
      </w:r>
      <w:r w:rsidR="00363DD6" w:rsidRPr="008E5CDF">
        <w:rPr>
          <w:b/>
          <w:lang w:val="en-US"/>
        </w:rPr>
        <w:t>Conclusion</w:t>
      </w:r>
      <w:r w:rsidR="00A869C5" w:rsidRPr="008E5CDF">
        <w:rPr>
          <w:b/>
          <w:color w:val="auto"/>
          <w:lang w:val="en-US"/>
        </w:rPr>
        <w:t>.</w:t>
      </w:r>
    </w:p>
    <w:p w14:paraId="6B6AC29D" w14:textId="77777777" w:rsidR="002B0B69" w:rsidRPr="008E5CDF" w:rsidRDefault="00363DD6" w:rsidP="002B0B69">
      <w:pPr>
        <w:spacing w:after="0" w:line="240" w:lineRule="auto"/>
        <w:ind w:left="53" w:firstLine="360"/>
        <w:rPr>
          <w:color w:val="auto"/>
          <w:szCs w:val="24"/>
          <w:lang w:val="en-US"/>
        </w:rPr>
      </w:pPr>
      <w:r w:rsidRPr="008E5CDF">
        <w:rPr>
          <w:color w:val="auto"/>
          <w:szCs w:val="24"/>
          <w:lang w:val="en-US"/>
        </w:rPr>
        <w:t>A conclusion</w:t>
      </w:r>
      <w:r w:rsidR="002B0B69" w:rsidRPr="008E5CDF">
        <w:rPr>
          <w:color w:val="auto"/>
          <w:szCs w:val="24"/>
          <w:lang w:val="en-US"/>
        </w:rPr>
        <w:t xml:space="preserve"> should include synthetic </w:t>
      </w:r>
      <w:r w:rsidR="00426DF4" w:rsidRPr="008E5CDF">
        <w:rPr>
          <w:color w:val="auto"/>
          <w:szCs w:val="24"/>
          <w:lang w:val="en-US"/>
        </w:rPr>
        <w:t>deductions</w:t>
      </w:r>
      <w:r w:rsidR="002B0B69" w:rsidRPr="008E5CDF">
        <w:rPr>
          <w:color w:val="auto"/>
          <w:szCs w:val="24"/>
          <w:lang w:val="en-US"/>
        </w:rPr>
        <w:t xml:space="preserve"> and possible directions for further </w:t>
      </w:r>
    </w:p>
    <w:p w14:paraId="79B8DE9E" w14:textId="77777777" w:rsidR="002B0B69" w:rsidRPr="008E5CDF" w:rsidRDefault="002B0B69" w:rsidP="002B0B69">
      <w:pPr>
        <w:spacing w:after="0" w:line="240" w:lineRule="auto"/>
        <w:ind w:left="53" w:firstLine="360"/>
        <w:rPr>
          <w:lang w:val="en-US"/>
        </w:rPr>
      </w:pPr>
      <w:r w:rsidRPr="008E5CDF">
        <w:rPr>
          <w:color w:val="auto"/>
          <w:szCs w:val="24"/>
          <w:lang w:val="en-US"/>
        </w:rPr>
        <w:t xml:space="preserve">research. In </w:t>
      </w:r>
      <w:r w:rsidR="00363DD6" w:rsidRPr="008E5CDF">
        <w:rPr>
          <w:color w:val="auto"/>
          <w:szCs w:val="24"/>
          <w:lang w:val="en-US"/>
        </w:rPr>
        <w:t>a conclusion</w:t>
      </w:r>
      <w:r w:rsidRPr="008E5CDF">
        <w:rPr>
          <w:color w:val="auto"/>
          <w:szCs w:val="24"/>
          <w:lang w:val="en-US"/>
        </w:rPr>
        <w:t xml:space="preserve"> the author should not introduce new topics and present</w:t>
      </w:r>
      <w:r w:rsidRPr="008E5CDF">
        <w:rPr>
          <w:lang w:val="en-US"/>
        </w:rPr>
        <w:t xml:space="preserve"> research </w:t>
      </w:r>
    </w:p>
    <w:p w14:paraId="44414EA8" w14:textId="77777777" w:rsidR="00227A7D" w:rsidRPr="008E5CDF" w:rsidRDefault="002B0B69" w:rsidP="00426DF4">
      <w:pPr>
        <w:spacing w:after="0" w:line="240" w:lineRule="auto"/>
        <w:ind w:left="53" w:firstLine="360"/>
        <w:rPr>
          <w:color w:val="auto"/>
          <w:szCs w:val="24"/>
          <w:lang w:val="en-US"/>
        </w:rPr>
      </w:pPr>
      <w:r w:rsidRPr="008E5CDF">
        <w:rPr>
          <w:lang w:val="en-US"/>
        </w:rPr>
        <w:t>results that were not previously discussed in the paper.</w:t>
      </w:r>
    </w:p>
    <w:p w14:paraId="1873553B" w14:textId="77777777" w:rsidR="00A869C5" w:rsidRPr="008E5CDF" w:rsidRDefault="00E97170">
      <w:pPr>
        <w:numPr>
          <w:ilvl w:val="0"/>
          <w:numId w:val="3"/>
        </w:numPr>
        <w:ind w:hanging="360"/>
        <w:rPr>
          <w:lang w:val="en-US"/>
        </w:rPr>
      </w:pPr>
      <w:r w:rsidRPr="008E5CDF">
        <w:rPr>
          <w:lang w:val="en-US"/>
        </w:rPr>
        <w:t xml:space="preserve">Requirements for </w:t>
      </w:r>
      <w:r w:rsidRPr="008E5CDF">
        <w:rPr>
          <w:b/>
          <w:lang w:val="en-US"/>
        </w:rPr>
        <w:t>a</w:t>
      </w:r>
      <w:r w:rsidR="000622C5">
        <w:rPr>
          <w:b/>
          <w:lang w:val="en-US"/>
        </w:rPr>
        <w:t>n A</w:t>
      </w:r>
      <w:r w:rsidR="002F01F2" w:rsidRPr="008E5CDF">
        <w:rPr>
          <w:b/>
          <w:lang w:val="en-US"/>
        </w:rPr>
        <w:t>bstract in Polish</w:t>
      </w:r>
    </w:p>
    <w:p w14:paraId="1B9975E1" w14:textId="77777777" w:rsidR="00227A7D" w:rsidRPr="008E5CDF" w:rsidRDefault="000E318A" w:rsidP="005104FC">
      <w:pPr>
        <w:ind w:left="413" w:firstLine="0"/>
        <w:rPr>
          <w:lang w:val="en-US"/>
        </w:rPr>
      </w:pPr>
      <w:r>
        <w:rPr>
          <w:lang w:val="en-US"/>
        </w:rPr>
        <w:t>An</w:t>
      </w:r>
      <w:r w:rsidR="005F11BB" w:rsidRPr="008E5CDF">
        <w:rPr>
          <w:lang w:val="en-US"/>
        </w:rPr>
        <w:t xml:space="preserve"> abstract should present the purpose of the presentation of the work, its main thesis, the method used in the study, etc. (Abstract font: Times New Roman</w:t>
      </w:r>
      <w:r w:rsidR="005104FC" w:rsidRPr="008E5CDF">
        <w:rPr>
          <w:lang w:val="en-US"/>
        </w:rPr>
        <w:t>,</w:t>
      </w:r>
      <w:r w:rsidR="005F11BB" w:rsidRPr="008E5CDF">
        <w:rPr>
          <w:lang w:val="en-US"/>
        </w:rPr>
        <w:t xml:space="preserve"> 10</w:t>
      </w:r>
      <w:r w:rsidR="005104FC" w:rsidRPr="008E5CDF">
        <w:rPr>
          <w:lang w:val="en-US"/>
        </w:rPr>
        <w:t>-point font size</w:t>
      </w:r>
      <w:r w:rsidR="005F11BB" w:rsidRPr="008E5CDF">
        <w:rPr>
          <w:lang w:val="en-US"/>
        </w:rPr>
        <w:t xml:space="preserve">, fully justified text). </w:t>
      </w:r>
    </w:p>
    <w:p w14:paraId="694BEA1D" w14:textId="77777777" w:rsidR="001857F8" w:rsidRPr="008E5CDF" w:rsidRDefault="00E97170">
      <w:pPr>
        <w:numPr>
          <w:ilvl w:val="0"/>
          <w:numId w:val="3"/>
        </w:numPr>
        <w:ind w:hanging="360"/>
        <w:rPr>
          <w:color w:val="2E74B5" w:themeColor="accent1" w:themeShade="BF"/>
          <w:lang w:val="en-US"/>
        </w:rPr>
      </w:pPr>
      <w:r w:rsidRPr="008E5CDF">
        <w:rPr>
          <w:lang w:val="en-US"/>
        </w:rPr>
        <w:lastRenderedPageBreak/>
        <w:t>Requirements for</w:t>
      </w:r>
      <w:r w:rsidR="005F11BB" w:rsidRPr="008E5CDF">
        <w:rPr>
          <w:lang w:val="en-US"/>
        </w:rPr>
        <w:t xml:space="preserve"> </w:t>
      </w:r>
      <w:r w:rsidRPr="008E5CDF">
        <w:rPr>
          <w:b/>
          <w:lang w:val="en-US"/>
        </w:rPr>
        <w:t>a</w:t>
      </w:r>
      <w:r w:rsidR="005F11BB" w:rsidRPr="008E5CDF">
        <w:rPr>
          <w:b/>
          <w:lang w:val="en-US"/>
        </w:rPr>
        <w:t xml:space="preserve">n </w:t>
      </w:r>
      <w:r w:rsidR="00A22555">
        <w:rPr>
          <w:b/>
          <w:lang w:val="en-US"/>
        </w:rPr>
        <w:t>A</w:t>
      </w:r>
      <w:r w:rsidR="005F11BB" w:rsidRPr="008E5CDF">
        <w:rPr>
          <w:b/>
          <w:lang w:val="en-US"/>
        </w:rPr>
        <w:t>bstract in English</w:t>
      </w:r>
    </w:p>
    <w:p w14:paraId="20614F47" w14:textId="77777777" w:rsidR="00227A7D" w:rsidRPr="008E5CDF" w:rsidRDefault="000E318A" w:rsidP="001857F8">
      <w:pPr>
        <w:ind w:left="413" w:firstLine="0"/>
        <w:rPr>
          <w:color w:val="2E74B5" w:themeColor="accent1" w:themeShade="BF"/>
          <w:lang w:val="en-US"/>
        </w:rPr>
      </w:pPr>
      <w:r>
        <w:rPr>
          <w:lang w:val="en-US"/>
        </w:rPr>
        <w:t>An</w:t>
      </w:r>
      <w:r w:rsidR="005F11BB" w:rsidRPr="008E5CDF">
        <w:rPr>
          <w:lang w:val="en-US"/>
        </w:rPr>
        <w:t xml:space="preserve"> abstract in </w:t>
      </w:r>
      <w:r w:rsidR="006455F9" w:rsidRPr="008E5CDF">
        <w:rPr>
          <w:lang w:val="en-US"/>
        </w:rPr>
        <w:t>English</w:t>
      </w:r>
      <w:r w:rsidR="005F11BB" w:rsidRPr="008E5CDF">
        <w:rPr>
          <w:lang w:val="en-US"/>
        </w:rPr>
        <w:t xml:space="preserve"> should include </w:t>
      </w:r>
      <w:r w:rsidR="005F11BB" w:rsidRPr="008E5CDF">
        <w:rPr>
          <w:b/>
          <w:lang w:val="en-US"/>
        </w:rPr>
        <w:t>the title</w:t>
      </w:r>
      <w:r w:rsidR="005F11BB" w:rsidRPr="008E5CDF">
        <w:rPr>
          <w:lang w:val="en-US"/>
        </w:rPr>
        <w:t>, present the purpose of the presentation of the work, its main thesis, the method used in the study, etc. (Abstract font: Times New Roman</w:t>
      </w:r>
      <w:r w:rsidR="006C6F73" w:rsidRPr="008E5CDF">
        <w:rPr>
          <w:lang w:val="en-US"/>
        </w:rPr>
        <w:t>,</w:t>
      </w:r>
      <w:r w:rsidR="005F11BB" w:rsidRPr="008E5CDF">
        <w:rPr>
          <w:lang w:val="en-US"/>
        </w:rPr>
        <w:t xml:space="preserve"> 10</w:t>
      </w:r>
      <w:r w:rsidR="006C6F73" w:rsidRPr="008E5CDF">
        <w:rPr>
          <w:lang w:val="en-US"/>
        </w:rPr>
        <w:t>-point font size</w:t>
      </w:r>
      <w:r w:rsidR="005F11BB" w:rsidRPr="008E5CDF">
        <w:rPr>
          <w:lang w:val="en-US"/>
        </w:rPr>
        <w:t xml:space="preserve">, fully justified text). </w:t>
      </w:r>
      <w:r w:rsidR="009807C9" w:rsidRPr="008E5CDF">
        <w:rPr>
          <w:color w:val="2E74B5" w:themeColor="accent1" w:themeShade="BF"/>
          <w:lang w:val="en-US"/>
        </w:rPr>
        <w:t xml:space="preserve"> </w:t>
      </w:r>
    </w:p>
    <w:p w14:paraId="502B0A1E" w14:textId="77777777" w:rsidR="00227A7D" w:rsidRPr="008E5CDF" w:rsidRDefault="00D16451">
      <w:pPr>
        <w:numPr>
          <w:ilvl w:val="0"/>
          <w:numId w:val="3"/>
        </w:numPr>
        <w:ind w:hanging="360"/>
        <w:rPr>
          <w:color w:val="2E74B5" w:themeColor="accent1" w:themeShade="BF"/>
          <w:lang w:val="en-US"/>
        </w:rPr>
      </w:pPr>
      <w:r w:rsidRPr="008E5CDF">
        <w:rPr>
          <w:lang w:val="en-US"/>
        </w:rPr>
        <w:t>Title format of a part</w:t>
      </w:r>
      <w:r w:rsidR="00B8146C">
        <w:rPr>
          <w:lang w:val="en-US"/>
        </w:rPr>
        <w:t xml:space="preserve"> of the</w:t>
      </w:r>
      <w:r w:rsidRPr="008E5CDF">
        <w:rPr>
          <w:lang w:val="en-US"/>
        </w:rPr>
        <w:t xml:space="preserve"> chapter</w:t>
      </w:r>
      <w:r w:rsidR="00463329" w:rsidRPr="008E5CDF">
        <w:rPr>
          <w:lang w:val="en-US"/>
        </w:rPr>
        <w:t xml:space="preserve"> (including: introduction, conclusion</w:t>
      </w:r>
      <w:r w:rsidRPr="008E5CDF">
        <w:rPr>
          <w:lang w:val="en-US"/>
        </w:rPr>
        <w:t>): font - Times New Roman</w:t>
      </w:r>
      <w:r w:rsidR="00463329" w:rsidRPr="008E5CDF">
        <w:rPr>
          <w:lang w:val="en-US"/>
        </w:rPr>
        <w:t>,</w:t>
      </w:r>
      <w:r w:rsidRPr="008E5CDF">
        <w:rPr>
          <w:lang w:val="en-US"/>
        </w:rPr>
        <w:t xml:space="preserve"> 12</w:t>
      </w:r>
      <w:r w:rsidR="00463329" w:rsidRPr="008E5CDF">
        <w:rPr>
          <w:lang w:val="en-US"/>
        </w:rPr>
        <w:t>-point font size</w:t>
      </w:r>
      <w:r w:rsidRPr="008E5CDF">
        <w:rPr>
          <w:lang w:val="en-US"/>
        </w:rPr>
        <w:t xml:space="preserve">, bold, </w:t>
      </w:r>
      <w:r w:rsidR="00463329" w:rsidRPr="008E5CDF">
        <w:rPr>
          <w:lang w:val="en-US"/>
        </w:rPr>
        <w:t>left alignment</w:t>
      </w:r>
      <w:r w:rsidRPr="008E5CDF">
        <w:rPr>
          <w:lang w:val="en-US"/>
        </w:rPr>
        <w:t>.</w:t>
      </w:r>
      <w:r w:rsidR="009807C9" w:rsidRPr="008E5CDF">
        <w:rPr>
          <w:color w:val="2E74B5" w:themeColor="accent1" w:themeShade="BF"/>
          <w:lang w:val="en-US"/>
        </w:rPr>
        <w:t xml:space="preserve"> </w:t>
      </w:r>
    </w:p>
    <w:p w14:paraId="1E300B00" w14:textId="77777777" w:rsidR="00227A7D" w:rsidRPr="008E5CDF" w:rsidRDefault="000C1755">
      <w:pPr>
        <w:numPr>
          <w:ilvl w:val="0"/>
          <w:numId w:val="3"/>
        </w:numPr>
        <w:ind w:hanging="360"/>
        <w:rPr>
          <w:color w:val="2E74B5" w:themeColor="accent1" w:themeShade="BF"/>
          <w:lang w:val="en-US"/>
        </w:rPr>
      </w:pPr>
      <w:r w:rsidRPr="008E5CDF">
        <w:rPr>
          <w:lang w:val="en-US"/>
        </w:rPr>
        <w:t>Subsequent paragraphs should be indented 1.25 width.</w:t>
      </w:r>
      <w:r w:rsidR="009807C9" w:rsidRPr="008E5CDF">
        <w:rPr>
          <w:color w:val="2E74B5" w:themeColor="accent1" w:themeShade="BF"/>
          <w:lang w:val="en-US"/>
        </w:rPr>
        <w:t xml:space="preserve"> </w:t>
      </w:r>
    </w:p>
    <w:p w14:paraId="3422BA45" w14:textId="77777777" w:rsidR="00227A7D" w:rsidRPr="008E5CDF" w:rsidRDefault="00E97170">
      <w:pPr>
        <w:numPr>
          <w:ilvl w:val="0"/>
          <w:numId w:val="3"/>
        </w:numPr>
        <w:ind w:hanging="360"/>
        <w:rPr>
          <w:lang w:val="en-US"/>
        </w:rPr>
      </w:pPr>
      <w:r w:rsidRPr="008E5CDF">
        <w:rPr>
          <w:lang w:val="en-US"/>
        </w:rPr>
        <w:t>References to the literature should be mad</w:t>
      </w:r>
      <w:r w:rsidR="009D6630">
        <w:rPr>
          <w:lang w:val="en-US"/>
        </w:rPr>
        <w:t>e in accordance with the pattern</w:t>
      </w:r>
      <w:r w:rsidRPr="008E5CDF">
        <w:rPr>
          <w:lang w:val="en-US"/>
        </w:rPr>
        <w:t xml:space="preserve"> in the section: </w:t>
      </w:r>
      <w:r w:rsidRPr="008E5CDF">
        <w:rPr>
          <w:b/>
          <w:u w:val="single"/>
          <w:lang w:val="en-US"/>
        </w:rPr>
        <w:t>Requirements for footnotes.</w:t>
      </w:r>
      <w:r w:rsidR="009807C9" w:rsidRPr="008E5CDF">
        <w:rPr>
          <w:color w:val="2E74B5" w:themeColor="accent1" w:themeShade="BF"/>
          <w:lang w:val="en-US"/>
        </w:rPr>
        <w:t xml:space="preserve"> </w:t>
      </w:r>
    </w:p>
    <w:p w14:paraId="3350B68B" w14:textId="77777777" w:rsidR="00227A7D" w:rsidRPr="008E5CDF" w:rsidRDefault="002452A8" w:rsidP="006455F9">
      <w:pPr>
        <w:numPr>
          <w:ilvl w:val="0"/>
          <w:numId w:val="3"/>
        </w:numPr>
        <w:ind w:hanging="360"/>
        <w:rPr>
          <w:lang w:val="en-US"/>
        </w:rPr>
      </w:pPr>
      <w:r w:rsidRPr="008E5CDF">
        <w:rPr>
          <w:lang w:val="en-US"/>
        </w:rPr>
        <w:t>Possible explanations for each dis</w:t>
      </w:r>
      <w:r w:rsidR="00C55343" w:rsidRPr="008E5CDF">
        <w:rPr>
          <w:lang w:val="en-US"/>
        </w:rPr>
        <w:t>q</w:t>
      </w:r>
      <w:r w:rsidRPr="008E5CDF">
        <w:rPr>
          <w:lang w:val="en-US"/>
        </w:rPr>
        <w:t>uisition should be included in footnotes, footnote format: Times New Roman</w:t>
      </w:r>
      <w:r w:rsidR="00E5392E" w:rsidRPr="008E5CDF">
        <w:rPr>
          <w:lang w:val="en-US"/>
        </w:rPr>
        <w:t>,</w:t>
      </w:r>
      <w:r w:rsidRPr="008E5CDF">
        <w:rPr>
          <w:lang w:val="en-US"/>
        </w:rPr>
        <w:t xml:space="preserve"> 10</w:t>
      </w:r>
      <w:r w:rsidR="00E5392E" w:rsidRPr="008E5CDF">
        <w:rPr>
          <w:lang w:val="en-US"/>
        </w:rPr>
        <w:t>-point font size</w:t>
      </w:r>
      <w:r w:rsidRPr="008E5CDF">
        <w:rPr>
          <w:lang w:val="en-US"/>
        </w:rPr>
        <w:t>, justified</w:t>
      </w:r>
      <w:r w:rsidR="00E5392E" w:rsidRPr="008E5CDF">
        <w:rPr>
          <w:lang w:val="en-US"/>
        </w:rPr>
        <w:t xml:space="preserve"> text</w:t>
      </w:r>
      <w:r w:rsidRPr="008E5CDF">
        <w:rPr>
          <w:lang w:val="en-US"/>
        </w:rPr>
        <w:t>, footnote, continuous Arabic</w:t>
      </w:r>
      <w:r w:rsidR="0024794A" w:rsidRPr="008E5CDF">
        <w:rPr>
          <w:lang w:val="en-US"/>
        </w:rPr>
        <w:t xml:space="preserve"> numerals</w:t>
      </w:r>
      <w:r w:rsidRPr="008E5CDF">
        <w:rPr>
          <w:lang w:val="en-US"/>
        </w:rPr>
        <w:t>.</w:t>
      </w:r>
      <w:r w:rsidR="009807C9" w:rsidRPr="008E5CDF">
        <w:rPr>
          <w:color w:val="2E74B5" w:themeColor="accent1" w:themeShade="BF"/>
          <w:lang w:val="en-US"/>
        </w:rPr>
        <w:t xml:space="preserve"> </w:t>
      </w:r>
    </w:p>
    <w:p w14:paraId="3A77C54B" w14:textId="77777777" w:rsidR="00227A7D" w:rsidRPr="008E5CDF" w:rsidRDefault="007A516C" w:rsidP="00E5392E">
      <w:pPr>
        <w:numPr>
          <w:ilvl w:val="0"/>
          <w:numId w:val="3"/>
        </w:numPr>
        <w:ind w:hanging="360"/>
        <w:rPr>
          <w:lang w:val="en-US"/>
        </w:rPr>
      </w:pPr>
      <w:r w:rsidRPr="008E5CDF">
        <w:rPr>
          <w:lang w:val="en-US"/>
        </w:rPr>
        <w:t>It is necessary to adhere to the followin</w:t>
      </w:r>
      <w:r w:rsidR="00BE060A" w:rsidRPr="008E5CDF">
        <w:rPr>
          <w:lang w:val="en-US"/>
        </w:rPr>
        <w:t>g description of tables, pictures</w:t>
      </w:r>
      <w:r w:rsidRPr="008E5CDF">
        <w:rPr>
          <w:lang w:val="en-US"/>
        </w:rPr>
        <w:t>, charts and general formatting rules.</w:t>
      </w:r>
      <w:r w:rsidR="009807C9" w:rsidRPr="008E5CDF">
        <w:rPr>
          <w:color w:val="2E74B5" w:themeColor="accent1" w:themeShade="BF"/>
          <w:lang w:val="en-US"/>
        </w:rPr>
        <w:t xml:space="preserve"> </w:t>
      </w:r>
    </w:p>
    <w:p w14:paraId="1FD89D13" w14:textId="77777777" w:rsidR="00227A7D" w:rsidRPr="008E5CDF" w:rsidRDefault="00BE060A" w:rsidP="00FC6AF3">
      <w:pPr>
        <w:numPr>
          <w:ilvl w:val="0"/>
          <w:numId w:val="3"/>
        </w:numPr>
        <w:ind w:hanging="360"/>
        <w:rPr>
          <w:lang w:val="en-US"/>
        </w:rPr>
      </w:pPr>
      <w:r w:rsidRPr="008E5CDF">
        <w:rPr>
          <w:lang w:val="en-US"/>
        </w:rPr>
        <w:t>Picture</w:t>
      </w:r>
      <w:r w:rsidR="00E33DBA" w:rsidRPr="008E5CDF">
        <w:rPr>
          <w:lang w:val="en-US"/>
        </w:rPr>
        <w:t>s, tables, and graphs can</w:t>
      </w:r>
      <w:r w:rsidR="00023786" w:rsidRPr="008E5CDF">
        <w:rPr>
          <w:lang w:val="en-US"/>
        </w:rPr>
        <w:t xml:space="preserve">not </w:t>
      </w:r>
      <w:r w:rsidR="00B81E27" w:rsidRPr="008E5CDF">
        <w:rPr>
          <w:lang w:val="en-US"/>
        </w:rPr>
        <w:t>overflow</w:t>
      </w:r>
      <w:r w:rsidR="00023786" w:rsidRPr="008E5CDF">
        <w:rPr>
          <w:lang w:val="en-US"/>
        </w:rPr>
        <w:t xml:space="preserve"> the text area</w:t>
      </w:r>
      <w:r w:rsidR="00E33DBA" w:rsidRPr="008E5CDF">
        <w:rPr>
          <w:lang w:val="en-US"/>
        </w:rPr>
        <w:t>.</w:t>
      </w:r>
    </w:p>
    <w:p w14:paraId="540E98AD" w14:textId="77777777" w:rsidR="00227A7D" w:rsidRPr="008E5CDF" w:rsidRDefault="009807C9">
      <w:pPr>
        <w:spacing w:after="53" w:line="240" w:lineRule="auto"/>
        <w:ind w:left="0" w:firstLine="0"/>
        <w:jc w:val="left"/>
        <w:rPr>
          <w:lang w:val="en-US"/>
        </w:rPr>
      </w:pPr>
      <w:r w:rsidRPr="008E5CDF">
        <w:rPr>
          <w:lang w:val="en-US"/>
        </w:rPr>
        <w:t xml:space="preserve"> </w:t>
      </w:r>
    </w:p>
    <w:p w14:paraId="4F03F638" w14:textId="77777777" w:rsidR="00227A7D" w:rsidRPr="008E5CDF" w:rsidRDefault="00302138">
      <w:pPr>
        <w:spacing w:after="32" w:line="240" w:lineRule="auto"/>
        <w:ind w:left="-5" w:right="-15"/>
        <w:jc w:val="left"/>
        <w:rPr>
          <w:lang w:val="en-US"/>
        </w:rPr>
      </w:pPr>
      <w:r w:rsidRPr="008E5CDF">
        <w:rPr>
          <w:b/>
          <w:u w:val="single" w:color="000000"/>
          <w:lang w:val="en-US"/>
        </w:rPr>
        <w:t>Requirements for footnotes:</w:t>
      </w:r>
    </w:p>
    <w:p w14:paraId="6609A639" w14:textId="77777777" w:rsidR="00227A7D" w:rsidRPr="008E5CDF" w:rsidRDefault="00EC3179">
      <w:pPr>
        <w:rPr>
          <w:color w:val="2E74B5" w:themeColor="accent1" w:themeShade="BF"/>
          <w:lang w:val="en-US"/>
        </w:rPr>
      </w:pPr>
      <w:r w:rsidRPr="008E5CDF">
        <w:rPr>
          <w:lang w:val="en-US"/>
        </w:rPr>
        <w:t xml:space="preserve">References to literature should take the form of footnotes. Use the following patterns: </w:t>
      </w:r>
    </w:p>
    <w:p w14:paraId="1B3AB76B" w14:textId="77777777" w:rsidR="00227A7D" w:rsidRPr="008E5CDF" w:rsidRDefault="00EC3179" w:rsidP="00302138">
      <w:pPr>
        <w:numPr>
          <w:ilvl w:val="0"/>
          <w:numId w:val="4"/>
        </w:numPr>
        <w:ind w:hanging="264"/>
        <w:rPr>
          <w:lang w:val="en-US"/>
        </w:rPr>
      </w:pPr>
      <w:r w:rsidRPr="008E5CDF">
        <w:rPr>
          <w:rStyle w:val="notranslate"/>
          <w:b/>
          <w:szCs w:val="24"/>
          <w:lang w:val="en-US"/>
        </w:rPr>
        <w:t>Full note</w:t>
      </w:r>
      <w:r w:rsidRPr="008E5CDF">
        <w:rPr>
          <w:rStyle w:val="notranslate"/>
          <w:szCs w:val="24"/>
          <w:lang w:val="en-US"/>
        </w:rPr>
        <w:t xml:space="preserve"> (only once in the text) - surname and initials of the author's name</w:t>
      </w:r>
      <w:r w:rsidR="00F94619" w:rsidRPr="008E5CDF">
        <w:rPr>
          <w:rStyle w:val="notranslate"/>
          <w:szCs w:val="24"/>
          <w:lang w:val="en-US"/>
        </w:rPr>
        <w:t>s</w:t>
      </w:r>
      <w:r w:rsidRPr="008E5CDF">
        <w:rPr>
          <w:b/>
          <w:szCs w:val="24"/>
          <w:lang w:val="en-US"/>
        </w:rPr>
        <w:t xml:space="preserve">, </w:t>
      </w:r>
      <w:r w:rsidRPr="008E5CDF">
        <w:rPr>
          <w:i/>
          <w:szCs w:val="24"/>
          <w:lang w:val="en-US"/>
        </w:rPr>
        <w:t>title of work</w:t>
      </w:r>
      <w:r w:rsidRPr="008E5CDF">
        <w:rPr>
          <w:b/>
          <w:szCs w:val="24"/>
          <w:lang w:val="en-US"/>
        </w:rPr>
        <w:t xml:space="preserve">, </w:t>
      </w:r>
      <w:r w:rsidR="00242BBC" w:rsidRPr="008E5CDF">
        <w:rPr>
          <w:rStyle w:val="notranslate"/>
          <w:szCs w:val="24"/>
          <w:lang w:val="en-US"/>
        </w:rPr>
        <w:t>publisher’s name</w:t>
      </w:r>
      <w:r w:rsidRPr="008E5CDF">
        <w:rPr>
          <w:rStyle w:val="notranslate"/>
          <w:szCs w:val="24"/>
          <w:lang w:val="en-US"/>
        </w:rPr>
        <w:t>, place and year of publication, page,</w:t>
      </w:r>
      <w:r w:rsidRPr="008E5CDF">
        <w:rPr>
          <w:szCs w:val="24"/>
          <w:lang w:val="en-US"/>
        </w:rPr>
        <w:t xml:space="preserve"> </w:t>
      </w:r>
      <w:r w:rsidR="009F5628" w:rsidRPr="008E5CDF">
        <w:rPr>
          <w:rStyle w:val="notranslate"/>
          <w:szCs w:val="24"/>
          <w:lang w:val="en-US"/>
        </w:rPr>
        <w:t>e.g.</w:t>
      </w:r>
    </w:p>
    <w:p w14:paraId="369B4E20" w14:textId="77777777" w:rsidR="00227A7D" w:rsidRPr="008E5CDF" w:rsidRDefault="009807C9">
      <w:pPr>
        <w:spacing w:after="23" w:line="237" w:lineRule="auto"/>
        <w:ind w:left="279"/>
        <w:rPr>
          <w:lang w:val="en-US"/>
        </w:rPr>
      </w:pPr>
      <w:r w:rsidRPr="008E5CDF">
        <w:rPr>
          <w:lang w:val="en-US"/>
        </w:rPr>
        <w:t xml:space="preserve">M. </w:t>
      </w:r>
      <w:proofErr w:type="spellStart"/>
      <w:r w:rsidRPr="008E5CDF">
        <w:rPr>
          <w:lang w:val="en-US"/>
        </w:rPr>
        <w:t>Piłatowska</w:t>
      </w:r>
      <w:proofErr w:type="spellEnd"/>
      <w:r w:rsidRPr="008E5CDF">
        <w:rPr>
          <w:lang w:val="en-US"/>
        </w:rPr>
        <w:t xml:space="preserve">, </w:t>
      </w:r>
      <w:proofErr w:type="spellStart"/>
      <w:r w:rsidRPr="008E5CDF">
        <w:rPr>
          <w:i/>
          <w:lang w:val="en-US"/>
        </w:rPr>
        <w:t>Modelowanie</w:t>
      </w:r>
      <w:proofErr w:type="spellEnd"/>
      <w:r w:rsidRPr="008E5CDF">
        <w:rPr>
          <w:i/>
          <w:lang w:val="en-US"/>
        </w:rPr>
        <w:t xml:space="preserve"> </w:t>
      </w:r>
      <w:proofErr w:type="spellStart"/>
      <w:r w:rsidRPr="008E5CDF">
        <w:rPr>
          <w:i/>
          <w:lang w:val="en-US"/>
        </w:rPr>
        <w:t>niestacjonarnych</w:t>
      </w:r>
      <w:proofErr w:type="spellEnd"/>
      <w:r w:rsidRPr="008E5CDF">
        <w:rPr>
          <w:i/>
          <w:lang w:val="en-US"/>
        </w:rPr>
        <w:t xml:space="preserve"> </w:t>
      </w:r>
      <w:proofErr w:type="spellStart"/>
      <w:r w:rsidRPr="008E5CDF">
        <w:rPr>
          <w:i/>
          <w:lang w:val="en-US"/>
        </w:rPr>
        <w:t>procesów</w:t>
      </w:r>
      <w:proofErr w:type="spellEnd"/>
      <w:r w:rsidRPr="008E5CDF">
        <w:rPr>
          <w:i/>
          <w:lang w:val="en-US"/>
        </w:rPr>
        <w:t xml:space="preserve"> </w:t>
      </w:r>
      <w:proofErr w:type="spellStart"/>
      <w:r w:rsidRPr="008E5CDF">
        <w:rPr>
          <w:i/>
          <w:lang w:val="en-US"/>
        </w:rPr>
        <w:t>ekonomicznych</w:t>
      </w:r>
      <w:proofErr w:type="spellEnd"/>
      <w:r w:rsidRPr="008E5CDF">
        <w:rPr>
          <w:i/>
          <w:lang w:val="en-US"/>
        </w:rPr>
        <w:t xml:space="preserve">. </w:t>
      </w:r>
      <w:proofErr w:type="spellStart"/>
      <w:r w:rsidRPr="008E5CDF">
        <w:rPr>
          <w:i/>
          <w:lang w:val="en-US"/>
        </w:rPr>
        <w:t>Studium</w:t>
      </w:r>
      <w:proofErr w:type="spellEnd"/>
      <w:r w:rsidRPr="008E5CDF">
        <w:rPr>
          <w:i/>
          <w:lang w:val="en-US"/>
        </w:rPr>
        <w:t xml:space="preserve"> </w:t>
      </w:r>
      <w:proofErr w:type="spellStart"/>
      <w:r w:rsidRPr="008E5CDF">
        <w:rPr>
          <w:i/>
          <w:lang w:val="en-US"/>
        </w:rPr>
        <w:t>metodo</w:t>
      </w:r>
      <w:proofErr w:type="spellEnd"/>
      <w:r w:rsidRPr="008E5CDF">
        <w:rPr>
          <w:i/>
          <w:lang w:val="en-US"/>
        </w:rPr>
        <w:t xml:space="preserve">- </w:t>
      </w:r>
      <w:proofErr w:type="spellStart"/>
      <w:r w:rsidRPr="008E5CDF">
        <w:rPr>
          <w:i/>
          <w:lang w:val="en-US"/>
        </w:rPr>
        <w:t>logiczne</w:t>
      </w:r>
      <w:proofErr w:type="spellEnd"/>
      <w:r w:rsidR="00242BBC" w:rsidRPr="008E5CDF">
        <w:rPr>
          <w:lang w:val="en-US"/>
        </w:rPr>
        <w:t xml:space="preserve">, UMK, </w:t>
      </w:r>
      <w:proofErr w:type="spellStart"/>
      <w:r w:rsidR="00242BBC" w:rsidRPr="008E5CDF">
        <w:rPr>
          <w:lang w:val="en-US"/>
        </w:rPr>
        <w:t>Toruń</w:t>
      </w:r>
      <w:proofErr w:type="spellEnd"/>
      <w:r w:rsidR="00242BBC" w:rsidRPr="008E5CDF">
        <w:rPr>
          <w:lang w:val="en-US"/>
        </w:rPr>
        <w:t xml:space="preserve"> 2002, p</w:t>
      </w:r>
      <w:r w:rsidRPr="008E5CDF">
        <w:rPr>
          <w:lang w:val="en-US"/>
        </w:rPr>
        <w:t xml:space="preserve">. 21. </w:t>
      </w:r>
    </w:p>
    <w:p w14:paraId="7F10FBAF" w14:textId="77777777" w:rsidR="006E45C0" w:rsidRPr="008E5CDF" w:rsidRDefault="00911E95" w:rsidP="00302138">
      <w:pPr>
        <w:numPr>
          <w:ilvl w:val="0"/>
          <w:numId w:val="4"/>
        </w:numPr>
        <w:ind w:hanging="264"/>
        <w:rPr>
          <w:lang w:val="en-US"/>
        </w:rPr>
      </w:pPr>
      <w:r w:rsidRPr="008E5CDF">
        <w:rPr>
          <w:b/>
          <w:lang w:val="en-US"/>
        </w:rPr>
        <w:t>Incomplete n</w:t>
      </w:r>
      <w:r w:rsidR="00242BBC" w:rsidRPr="008E5CDF">
        <w:rPr>
          <w:b/>
          <w:lang w:val="en-US"/>
        </w:rPr>
        <w:t xml:space="preserve">ote 1 </w:t>
      </w:r>
      <w:r w:rsidR="00242BBC" w:rsidRPr="008E5CDF">
        <w:rPr>
          <w:lang w:val="en-US"/>
        </w:rPr>
        <w:t xml:space="preserve">(in case of </w:t>
      </w:r>
      <w:r w:rsidRPr="008E5CDF">
        <w:rPr>
          <w:lang w:val="en-US"/>
        </w:rPr>
        <w:t>referring</w:t>
      </w:r>
      <w:r w:rsidR="00242BBC" w:rsidRPr="008E5CDF">
        <w:rPr>
          <w:lang w:val="en-US"/>
        </w:rPr>
        <w:t xml:space="preserve"> to the same source) - surname and initials of author's name</w:t>
      </w:r>
      <w:r w:rsidR="00F94619" w:rsidRPr="008E5CDF">
        <w:rPr>
          <w:lang w:val="en-US"/>
        </w:rPr>
        <w:t>s</w:t>
      </w:r>
      <w:r w:rsidR="00242BBC" w:rsidRPr="008E5CDF">
        <w:rPr>
          <w:lang w:val="en-US"/>
        </w:rPr>
        <w:t xml:space="preserve">, </w:t>
      </w:r>
      <w:r w:rsidR="00242BBC" w:rsidRPr="008E5CDF">
        <w:rPr>
          <w:i/>
          <w:lang w:val="en-US"/>
        </w:rPr>
        <w:t>the first two words of the title</w:t>
      </w:r>
      <w:r w:rsidR="00242BBC" w:rsidRPr="008E5CDF">
        <w:rPr>
          <w:lang w:val="en-US"/>
        </w:rPr>
        <w:t>..., op. cit., page, e</w:t>
      </w:r>
      <w:r w:rsidR="009F5628" w:rsidRPr="008E5CDF">
        <w:rPr>
          <w:lang w:val="en-US"/>
        </w:rPr>
        <w:t>.</w:t>
      </w:r>
      <w:r w:rsidR="00242BBC" w:rsidRPr="008E5CDF">
        <w:rPr>
          <w:lang w:val="en-US"/>
        </w:rPr>
        <w:t>g.</w:t>
      </w:r>
    </w:p>
    <w:p w14:paraId="49947584" w14:textId="77777777" w:rsidR="00227A7D" w:rsidRPr="008E5CDF" w:rsidRDefault="009807C9" w:rsidP="006E45C0">
      <w:pPr>
        <w:ind w:left="317" w:firstLine="0"/>
        <w:rPr>
          <w:lang w:val="en-US"/>
        </w:rPr>
      </w:pPr>
      <w:r w:rsidRPr="008E5CDF">
        <w:rPr>
          <w:lang w:val="en-US"/>
        </w:rPr>
        <w:t xml:space="preserve">M. </w:t>
      </w:r>
      <w:proofErr w:type="spellStart"/>
      <w:r w:rsidRPr="008E5CDF">
        <w:rPr>
          <w:lang w:val="en-US"/>
        </w:rPr>
        <w:t>Piłatowska</w:t>
      </w:r>
      <w:proofErr w:type="spellEnd"/>
      <w:r w:rsidRPr="008E5CDF">
        <w:rPr>
          <w:lang w:val="en-US"/>
        </w:rPr>
        <w:t xml:space="preserve">, </w:t>
      </w:r>
      <w:proofErr w:type="spellStart"/>
      <w:r w:rsidRPr="008E5CDF">
        <w:rPr>
          <w:i/>
          <w:lang w:val="en-US"/>
        </w:rPr>
        <w:t>Modelowanie</w:t>
      </w:r>
      <w:proofErr w:type="spellEnd"/>
      <w:r w:rsidRPr="008E5CDF">
        <w:rPr>
          <w:i/>
          <w:lang w:val="en-US"/>
        </w:rPr>
        <w:t xml:space="preserve"> </w:t>
      </w:r>
      <w:proofErr w:type="spellStart"/>
      <w:r w:rsidRPr="008E5CDF">
        <w:rPr>
          <w:i/>
          <w:lang w:val="en-US"/>
        </w:rPr>
        <w:t>niestacjonarnych</w:t>
      </w:r>
      <w:proofErr w:type="spellEnd"/>
      <w:r w:rsidRPr="008E5CDF">
        <w:rPr>
          <w:i/>
          <w:lang w:val="en-US"/>
        </w:rPr>
        <w:t>...,</w:t>
      </w:r>
      <w:r w:rsidRPr="008E5CDF">
        <w:rPr>
          <w:lang w:val="en-US"/>
        </w:rPr>
        <w:t xml:space="preserve"> op. cit., </w:t>
      </w:r>
      <w:r w:rsidR="009F5628" w:rsidRPr="008E5CDF">
        <w:rPr>
          <w:lang w:val="en-US"/>
        </w:rPr>
        <w:t>p</w:t>
      </w:r>
      <w:r w:rsidRPr="008E5CDF">
        <w:rPr>
          <w:lang w:val="en-US"/>
        </w:rPr>
        <w:t xml:space="preserve">. 28. </w:t>
      </w:r>
    </w:p>
    <w:p w14:paraId="5F6D160E" w14:textId="77777777" w:rsidR="00911E95" w:rsidRPr="008E5CDF" w:rsidRDefault="00911E95">
      <w:pPr>
        <w:numPr>
          <w:ilvl w:val="0"/>
          <w:numId w:val="4"/>
        </w:numPr>
        <w:ind w:hanging="264"/>
        <w:rPr>
          <w:lang w:val="en-US"/>
        </w:rPr>
      </w:pPr>
      <w:r w:rsidRPr="008E5CDF">
        <w:rPr>
          <w:b/>
          <w:lang w:val="en-US"/>
        </w:rPr>
        <w:t xml:space="preserve">Incomplete note 2 </w:t>
      </w:r>
      <w:r w:rsidRPr="008E5CDF">
        <w:rPr>
          <w:lang w:val="en-US"/>
        </w:rPr>
        <w:t>(if the same source is repeated once more in a row on the same page) – Ibidem, page, e.g.</w:t>
      </w:r>
    </w:p>
    <w:p w14:paraId="76F3ED66" w14:textId="77777777" w:rsidR="00227A7D" w:rsidRPr="008E5CDF" w:rsidRDefault="00911E95" w:rsidP="00302138">
      <w:pPr>
        <w:ind w:left="317" w:firstLine="0"/>
        <w:rPr>
          <w:lang w:val="en-US"/>
        </w:rPr>
      </w:pPr>
      <w:r w:rsidRPr="008E5CDF">
        <w:rPr>
          <w:lang w:val="en-US"/>
        </w:rPr>
        <w:t>Ibidem, p. 29.</w:t>
      </w:r>
    </w:p>
    <w:p w14:paraId="06E76BDA" w14:textId="77777777" w:rsidR="00227A7D" w:rsidRPr="008E5CDF" w:rsidRDefault="009807C9">
      <w:pPr>
        <w:spacing w:after="53" w:line="240" w:lineRule="auto"/>
        <w:ind w:left="0" w:firstLine="0"/>
        <w:jc w:val="left"/>
        <w:rPr>
          <w:lang w:val="en-US"/>
        </w:rPr>
      </w:pPr>
      <w:r w:rsidRPr="008E5CDF">
        <w:rPr>
          <w:lang w:val="en-US"/>
        </w:rPr>
        <w:t xml:space="preserve"> </w:t>
      </w:r>
    </w:p>
    <w:p w14:paraId="77213F2B" w14:textId="77777777" w:rsidR="00176F6F" w:rsidRPr="008E5CDF" w:rsidRDefault="00176F6F">
      <w:pPr>
        <w:ind w:right="1454"/>
        <w:rPr>
          <w:b/>
          <w:u w:color="000000"/>
          <w:lang w:val="en-US"/>
        </w:rPr>
      </w:pPr>
      <w:r w:rsidRPr="008E5CDF">
        <w:rPr>
          <w:b/>
          <w:u w:val="single" w:color="000000"/>
          <w:lang w:val="en-US"/>
        </w:rPr>
        <w:t>Requirements for</w:t>
      </w:r>
      <w:r w:rsidRPr="008E5CDF">
        <w:rPr>
          <w:b/>
          <w:bCs/>
          <w:u w:val="single" w:color="000000"/>
          <w:lang w:val="en-US"/>
        </w:rPr>
        <w:t xml:space="preserve"> formatting of</w:t>
      </w:r>
      <w:r w:rsidRPr="008E5CDF">
        <w:rPr>
          <w:b/>
          <w:u w:val="single" w:color="000000"/>
          <w:lang w:val="en-US"/>
        </w:rPr>
        <w:t xml:space="preserve"> </w:t>
      </w:r>
      <w:r w:rsidRPr="008E5CDF">
        <w:rPr>
          <w:b/>
          <w:bCs/>
          <w:u w:val="single" w:color="000000"/>
          <w:lang w:val="en-US"/>
        </w:rPr>
        <w:t>tables, pictures</w:t>
      </w:r>
      <w:r w:rsidRPr="008E5CDF">
        <w:rPr>
          <w:b/>
          <w:u w:val="single" w:color="000000"/>
          <w:lang w:val="en-US"/>
        </w:rPr>
        <w:t xml:space="preserve"> </w:t>
      </w:r>
      <w:r w:rsidRPr="008E5CDF">
        <w:rPr>
          <w:b/>
          <w:bCs/>
          <w:u w:val="single" w:color="000000"/>
          <w:lang w:val="en-US"/>
        </w:rPr>
        <w:t>and</w:t>
      </w:r>
      <w:r w:rsidRPr="008E5CDF">
        <w:rPr>
          <w:b/>
          <w:u w:val="single" w:color="000000"/>
          <w:lang w:val="en-US"/>
        </w:rPr>
        <w:t xml:space="preserve"> </w:t>
      </w:r>
      <w:r w:rsidRPr="008E5CDF">
        <w:rPr>
          <w:b/>
          <w:bCs/>
          <w:u w:val="single" w:color="000000"/>
          <w:lang w:val="en-US"/>
        </w:rPr>
        <w:t xml:space="preserve">charts. </w:t>
      </w:r>
      <w:r w:rsidRPr="008E5CDF">
        <w:rPr>
          <w:bCs/>
          <w:u w:color="000000"/>
          <w:lang w:val="en-US"/>
        </w:rPr>
        <w:t xml:space="preserve">Arabic numerals 1,2,3,... e.g. </w:t>
      </w:r>
      <w:r w:rsidR="00AE3AED" w:rsidRPr="008E5CDF">
        <w:rPr>
          <w:bCs/>
          <w:u w:color="000000"/>
          <w:lang w:val="en-US"/>
        </w:rPr>
        <w:t>Table 1, Chart 1, Pict</w:t>
      </w:r>
      <w:r w:rsidR="008E5695">
        <w:rPr>
          <w:bCs/>
          <w:u w:color="000000"/>
          <w:lang w:val="en-US"/>
        </w:rPr>
        <w:t>ure</w:t>
      </w:r>
      <w:r w:rsidRPr="008E5CDF">
        <w:rPr>
          <w:bCs/>
          <w:u w:color="000000"/>
          <w:lang w:val="en-US"/>
        </w:rPr>
        <w:t xml:space="preserve"> 1</w:t>
      </w:r>
      <w:r w:rsidRPr="008E5CDF">
        <w:rPr>
          <w:b/>
          <w:u w:color="000000"/>
          <w:lang w:val="en-US"/>
        </w:rPr>
        <w:t xml:space="preserve"> </w:t>
      </w:r>
    </w:p>
    <w:p w14:paraId="51813E92" w14:textId="77777777" w:rsidR="00227A7D" w:rsidRPr="008E5CDF" w:rsidRDefault="00176F6F" w:rsidP="007871B8">
      <w:pPr>
        <w:rPr>
          <w:lang w:val="en-US"/>
        </w:rPr>
      </w:pPr>
      <w:r w:rsidRPr="008E5CDF">
        <w:rPr>
          <w:lang w:val="en-US"/>
        </w:rPr>
        <w:t>The description of tables, pictures and charts should be presented above whereas the sources below the object, e.g.</w:t>
      </w:r>
    </w:p>
    <w:p w14:paraId="664A3AE2" w14:textId="77777777" w:rsidR="00227A7D" w:rsidRPr="008E5CDF" w:rsidRDefault="00C942B3">
      <w:pPr>
        <w:ind w:left="2633" w:firstLine="5433"/>
        <w:rPr>
          <w:lang w:val="en-US"/>
        </w:rPr>
      </w:pPr>
      <w:r w:rsidRPr="008E5CDF">
        <w:rPr>
          <w:lang w:val="en-US"/>
        </w:rPr>
        <w:t>Table</w:t>
      </w:r>
      <w:r w:rsidR="009807C9" w:rsidRPr="008E5CDF">
        <w:rPr>
          <w:lang w:val="en-US"/>
        </w:rPr>
        <w:t xml:space="preserve"> 1.  </w:t>
      </w:r>
      <w:r w:rsidRPr="008E5CDF">
        <w:rPr>
          <w:b/>
          <w:lang w:val="en-US"/>
        </w:rPr>
        <w:t>Table title</w:t>
      </w:r>
      <w:r w:rsidR="009807C9" w:rsidRPr="008E5CDF">
        <w:rPr>
          <w:b/>
          <w:lang w:val="en-US"/>
        </w:rPr>
        <w:t xml:space="preserve"> </w:t>
      </w:r>
      <w:r w:rsidRPr="008E5CDF">
        <w:rPr>
          <w:lang w:val="en-US"/>
        </w:rPr>
        <w:t>(Times New Roman</w:t>
      </w:r>
      <w:r w:rsidR="007871B8" w:rsidRPr="008E5CDF">
        <w:rPr>
          <w:lang w:val="en-US"/>
        </w:rPr>
        <w:t>,</w:t>
      </w:r>
      <w:r w:rsidR="009807C9" w:rsidRPr="008E5CDF">
        <w:rPr>
          <w:lang w:val="en-US"/>
        </w:rPr>
        <w:t xml:space="preserve"> 12</w:t>
      </w:r>
      <w:r w:rsidR="007871B8" w:rsidRPr="008E5CDF">
        <w:rPr>
          <w:lang w:val="en-US"/>
        </w:rPr>
        <w:t>-point font size</w:t>
      </w:r>
      <w:r w:rsidR="009807C9" w:rsidRPr="008E5CDF">
        <w:rPr>
          <w:lang w:val="en-US"/>
        </w:rPr>
        <w:t>)</w:t>
      </w:r>
      <w:r w:rsidR="009807C9" w:rsidRPr="008E5CDF">
        <w:rPr>
          <w:b/>
          <w:lang w:val="en-US"/>
        </w:rPr>
        <w:t xml:space="preserve"> </w:t>
      </w:r>
    </w:p>
    <w:tbl>
      <w:tblPr>
        <w:tblStyle w:val="TableGrid"/>
        <w:tblW w:w="8782" w:type="dxa"/>
        <w:tblInd w:w="124" w:type="dxa"/>
        <w:tblCellMar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3937"/>
        <w:gridCol w:w="1148"/>
        <w:gridCol w:w="1141"/>
        <w:gridCol w:w="1136"/>
        <w:gridCol w:w="1420"/>
      </w:tblGrid>
      <w:tr w:rsidR="00227A7D" w:rsidRPr="008E5CDF" w14:paraId="083321DE" w14:textId="77777777">
        <w:trPr>
          <w:trHeight w:val="240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C1D3C2" w14:textId="77777777" w:rsidR="00227A7D" w:rsidRPr="008E5CDF" w:rsidRDefault="00C942B3">
            <w:pPr>
              <w:spacing w:after="0" w:line="276" w:lineRule="auto"/>
              <w:ind w:left="4" w:firstLine="0"/>
              <w:jc w:val="left"/>
              <w:rPr>
                <w:lang w:val="en-US"/>
              </w:rPr>
            </w:pPr>
            <w:r w:rsidRPr="008E5CDF">
              <w:rPr>
                <w:sz w:val="20"/>
                <w:lang w:val="en-US"/>
              </w:rPr>
              <w:t>Table content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E58348" w14:textId="77777777" w:rsidR="00227A7D" w:rsidRPr="008E5CDF" w:rsidRDefault="009807C9">
            <w:pPr>
              <w:spacing w:after="0" w:line="276" w:lineRule="auto"/>
              <w:ind w:left="0" w:firstLine="0"/>
              <w:jc w:val="left"/>
              <w:rPr>
                <w:lang w:val="en-US"/>
              </w:rPr>
            </w:pPr>
            <w:r w:rsidRPr="008E5CDF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EA37C6" w14:textId="77777777" w:rsidR="00227A7D" w:rsidRPr="008E5CDF" w:rsidRDefault="009807C9">
            <w:pPr>
              <w:spacing w:after="0" w:line="276" w:lineRule="auto"/>
              <w:ind w:left="4" w:firstLine="0"/>
              <w:jc w:val="left"/>
              <w:rPr>
                <w:lang w:val="en-US"/>
              </w:rPr>
            </w:pPr>
            <w:r w:rsidRPr="008E5CDF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6A7FDF" w14:textId="77777777" w:rsidR="00227A7D" w:rsidRPr="008E5CDF" w:rsidRDefault="009807C9">
            <w:pPr>
              <w:spacing w:after="0" w:line="276" w:lineRule="auto"/>
              <w:ind w:left="4" w:firstLine="0"/>
              <w:jc w:val="left"/>
              <w:rPr>
                <w:lang w:val="en-US"/>
              </w:rPr>
            </w:pPr>
            <w:r w:rsidRPr="008E5CDF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B858CB" w14:textId="77777777" w:rsidR="00227A7D" w:rsidRPr="008E5CDF" w:rsidRDefault="009807C9">
            <w:pPr>
              <w:spacing w:after="0" w:line="276" w:lineRule="auto"/>
              <w:ind w:left="0" w:firstLine="0"/>
              <w:jc w:val="left"/>
              <w:rPr>
                <w:lang w:val="en-US"/>
              </w:rPr>
            </w:pPr>
            <w:r w:rsidRPr="008E5CDF">
              <w:rPr>
                <w:sz w:val="20"/>
                <w:lang w:val="en-US"/>
              </w:rPr>
              <w:t xml:space="preserve"> </w:t>
            </w:r>
          </w:p>
        </w:tc>
      </w:tr>
      <w:tr w:rsidR="00227A7D" w:rsidRPr="008E5CDF" w14:paraId="3DCE32BF" w14:textId="77777777">
        <w:trPr>
          <w:trHeight w:val="240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A6E504" w14:textId="77777777" w:rsidR="00227A7D" w:rsidRPr="008E5CDF" w:rsidRDefault="009807C9" w:rsidP="00C942B3">
            <w:pPr>
              <w:spacing w:after="0" w:line="276" w:lineRule="auto"/>
              <w:ind w:left="4" w:firstLine="0"/>
              <w:jc w:val="left"/>
              <w:rPr>
                <w:lang w:val="en-US"/>
              </w:rPr>
            </w:pPr>
            <w:r w:rsidRPr="008E5CDF">
              <w:rPr>
                <w:sz w:val="20"/>
                <w:lang w:val="en-US"/>
              </w:rPr>
              <w:t>(Times New Roman</w:t>
            </w:r>
            <w:r w:rsidR="007871B8" w:rsidRPr="008E5CDF">
              <w:rPr>
                <w:sz w:val="20"/>
                <w:lang w:val="en-US"/>
              </w:rPr>
              <w:t>,</w:t>
            </w:r>
            <w:r w:rsidRPr="008E5CDF">
              <w:rPr>
                <w:sz w:val="20"/>
                <w:lang w:val="en-US"/>
              </w:rPr>
              <w:t xml:space="preserve"> 10</w:t>
            </w:r>
            <w:r w:rsidR="007871B8" w:rsidRPr="008E5CDF">
              <w:rPr>
                <w:sz w:val="20"/>
                <w:lang w:val="en-US"/>
              </w:rPr>
              <w:t>-point font size</w:t>
            </w:r>
            <w:r w:rsidR="00C942B3" w:rsidRPr="008E5CDF">
              <w:rPr>
                <w:sz w:val="20"/>
                <w:lang w:val="en-US"/>
              </w:rPr>
              <w:t>, single spacing</w:t>
            </w:r>
            <w:r w:rsidRPr="008E5CDF">
              <w:rPr>
                <w:sz w:val="20"/>
                <w:lang w:val="en-US"/>
              </w:rPr>
              <w:t xml:space="preserve">)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AC9A1B" w14:textId="77777777" w:rsidR="00227A7D" w:rsidRPr="008E5CDF" w:rsidRDefault="009807C9">
            <w:pPr>
              <w:spacing w:after="0" w:line="276" w:lineRule="auto"/>
              <w:ind w:left="0" w:firstLine="0"/>
              <w:jc w:val="left"/>
              <w:rPr>
                <w:lang w:val="en-US"/>
              </w:rPr>
            </w:pPr>
            <w:r w:rsidRPr="008E5CDF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A0B482" w14:textId="77777777" w:rsidR="00227A7D" w:rsidRPr="008E5CDF" w:rsidRDefault="009807C9">
            <w:pPr>
              <w:spacing w:after="0" w:line="276" w:lineRule="auto"/>
              <w:ind w:left="4" w:firstLine="0"/>
              <w:jc w:val="left"/>
              <w:rPr>
                <w:lang w:val="en-US"/>
              </w:rPr>
            </w:pPr>
            <w:r w:rsidRPr="008E5CDF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39A9A1" w14:textId="77777777" w:rsidR="00227A7D" w:rsidRPr="008E5CDF" w:rsidRDefault="009807C9">
            <w:pPr>
              <w:spacing w:after="0" w:line="276" w:lineRule="auto"/>
              <w:ind w:left="4" w:firstLine="0"/>
              <w:jc w:val="left"/>
              <w:rPr>
                <w:lang w:val="en-US"/>
              </w:rPr>
            </w:pPr>
            <w:r w:rsidRPr="008E5CDF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2D6D7D" w14:textId="77777777" w:rsidR="00227A7D" w:rsidRPr="008E5CDF" w:rsidRDefault="009807C9">
            <w:pPr>
              <w:spacing w:after="0" w:line="276" w:lineRule="auto"/>
              <w:ind w:left="0" w:firstLine="0"/>
              <w:jc w:val="left"/>
              <w:rPr>
                <w:lang w:val="en-US"/>
              </w:rPr>
            </w:pPr>
            <w:r w:rsidRPr="008E5CDF">
              <w:rPr>
                <w:sz w:val="20"/>
                <w:lang w:val="en-US"/>
              </w:rPr>
              <w:t xml:space="preserve"> </w:t>
            </w:r>
          </w:p>
        </w:tc>
      </w:tr>
      <w:tr w:rsidR="00227A7D" w:rsidRPr="008E5CDF" w14:paraId="1AA695EA" w14:textId="77777777">
        <w:trPr>
          <w:trHeight w:val="236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7D972A" w14:textId="77777777" w:rsidR="00227A7D" w:rsidRPr="008E5CDF" w:rsidRDefault="009807C9">
            <w:pPr>
              <w:spacing w:after="0" w:line="276" w:lineRule="auto"/>
              <w:ind w:left="4" w:firstLine="0"/>
              <w:jc w:val="left"/>
              <w:rPr>
                <w:lang w:val="en-US"/>
              </w:rPr>
            </w:pPr>
            <w:r w:rsidRPr="008E5CDF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CEE91" w14:textId="77777777" w:rsidR="00227A7D" w:rsidRPr="008E5CDF" w:rsidRDefault="009807C9">
            <w:pPr>
              <w:spacing w:after="0" w:line="276" w:lineRule="auto"/>
              <w:ind w:left="0" w:firstLine="0"/>
              <w:jc w:val="left"/>
              <w:rPr>
                <w:lang w:val="en-US"/>
              </w:rPr>
            </w:pPr>
            <w:r w:rsidRPr="008E5CDF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F8EF05" w14:textId="77777777" w:rsidR="00227A7D" w:rsidRPr="008E5CDF" w:rsidRDefault="009807C9">
            <w:pPr>
              <w:spacing w:after="0" w:line="276" w:lineRule="auto"/>
              <w:ind w:left="4" w:firstLine="0"/>
              <w:jc w:val="left"/>
              <w:rPr>
                <w:lang w:val="en-US"/>
              </w:rPr>
            </w:pPr>
            <w:r w:rsidRPr="008E5CDF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F64B15" w14:textId="77777777" w:rsidR="00227A7D" w:rsidRPr="008E5CDF" w:rsidRDefault="009807C9">
            <w:pPr>
              <w:spacing w:after="0" w:line="276" w:lineRule="auto"/>
              <w:ind w:left="4" w:firstLine="0"/>
              <w:jc w:val="left"/>
              <w:rPr>
                <w:lang w:val="en-US"/>
              </w:rPr>
            </w:pPr>
            <w:r w:rsidRPr="008E5CDF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AB74A5" w14:textId="77777777" w:rsidR="00227A7D" w:rsidRPr="008E5CDF" w:rsidRDefault="009807C9">
            <w:pPr>
              <w:spacing w:after="0" w:line="276" w:lineRule="auto"/>
              <w:ind w:left="0" w:firstLine="0"/>
              <w:jc w:val="left"/>
              <w:rPr>
                <w:lang w:val="en-US"/>
              </w:rPr>
            </w:pPr>
            <w:r w:rsidRPr="008E5CDF">
              <w:rPr>
                <w:sz w:val="20"/>
                <w:lang w:val="en-US"/>
              </w:rPr>
              <w:t xml:space="preserve"> </w:t>
            </w:r>
          </w:p>
        </w:tc>
      </w:tr>
    </w:tbl>
    <w:p w14:paraId="03D1FFCA" w14:textId="77777777" w:rsidR="00227A7D" w:rsidRPr="008E5CDF" w:rsidRDefault="009807C9">
      <w:pPr>
        <w:spacing w:after="13" w:line="240" w:lineRule="auto"/>
        <w:ind w:left="0" w:firstLine="0"/>
        <w:jc w:val="left"/>
        <w:rPr>
          <w:lang w:val="en-US"/>
        </w:rPr>
      </w:pPr>
      <w:r w:rsidRPr="008E5CDF">
        <w:rPr>
          <w:sz w:val="6"/>
          <w:lang w:val="en-US"/>
        </w:rPr>
        <w:t xml:space="preserve"> </w:t>
      </w:r>
    </w:p>
    <w:p w14:paraId="2A4E8A54" w14:textId="77777777" w:rsidR="00227A7D" w:rsidRPr="008E5CDF" w:rsidRDefault="002166F8">
      <w:pPr>
        <w:spacing w:after="1" w:line="240" w:lineRule="auto"/>
        <w:ind w:left="-5" w:right="-15"/>
        <w:jc w:val="left"/>
        <w:rPr>
          <w:color w:val="2E74B5" w:themeColor="accent1" w:themeShade="BF"/>
          <w:lang w:val="en-US"/>
        </w:rPr>
      </w:pPr>
      <w:r w:rsidRPr="008E5CDF">
        <w:rPr>
          <w:sz w:val="20"/>
          <w:lang w:val="en-US"/>
        </w:rPr>
        <w:t>Source</w:t>
      </w:r>
      <w:r w:rsidR="009807C9" w:rsidRPr="008E5CDF">
        <w:rPr>
          <w:sz w:val="20"/>
          <w:lang w:val="en-US"/>
        </w:rPr>
        <w:t>:</w:t>
      </w:r>
      <w:r w:rsidRPr="008E5CDF">
        <w:rPr>
          <w:sz w:val="20"/>
          <w:lang w:val="en-US"/>
        </w:rPr>
        <w:t xml:space="preserve"> </w:t>
      </w:r>
      <w:r w:rsidR="00EC3832">
        <w:rPr>
          <w:sz w:val="20"/>
          <w:lang w:val="en-US"/>
        </w:rPr>
        <w:t>own elaboration</w:t>
      </w:r>
      <w:r w:rsidRPr="008E5CDF">
        <w:rPr>
          <w:sz w:val="20"/>
          <w:lang w:val="en-US"/>
        </w:rPr>
        <w:t xml:space="preserve"> based on: ..., p.... (Times New Roman</w:t>
      </w:r>
      <w:r w:rsidR="007871B8" w:rsidRPr="008E5CDF">
        <w:rPr>
          <w:sz w:val="20"/>
          <w:lang w:val="en-US"/>
        </w:rPr>
        <w:t>, 10-point font size)</w:t>
      </w:r>
    </w:p>
    <w:p w14:paraId="221D76DC" w14:textId="77777777" w:rsidR="00227A7D" w:rsidRPr="008E5CDF" w:rsidRDefault="009807C9">
      <w:pPr>
        <w:spacing w:after="36" w:line="240" w:lineRule="auto"/>
        <w:ind w:left="0" w:firstLine="0"/>
        <w:jc w:val="left"/>
        <w:rPr>
          <w:lang w:val="en-US"/>
        </w:rPr>
      </w:pPr>
      <w:r w:rsidRPr="008E5CDF">
        <w:rPr>
          <w:lang w:val="en-US"/>
        </w:rPr>
        <w:t xml:space="preserve"> </w:t>
      </w:r>
    </w:p>
    <w:p w14:paraId="5F658E31" w14:textId="77777777" w:rsidR="00227A7D" w:rsidRPr="008E5CDF" w:rsidRDefault="001F6C71">
      <w:pPr>
        <w:spacing w:after="31" w:line="234" w:lineRule="auto"/>
        <w:ind w:left="-5" w:right="-15"/>
        <w:jc w:val="left"/>
        <w:rPr>
          <w:lang w:val="en-US"/>
        </w:rPr>
      </w:pPr>
      <w:r w:rsidRPr="008E5CDF">
        <w:rPr>
          <w:lang w:val="en-US"/>
        </w:rPr>
        <w:t>Chart</w:t>
      </w:r>
      <w:r w:rsidR="009807C9" w:rsidRPr="008E5CDF">
        <w:rPr>
          <w:lang w:val="en-US"/>
        </w:rPr>
        <w:t xml:space="preserve"> 1. </w:t>
      </w:r>
      <w:r w:rsidR="00A02A52" w:rsidRPr="008E5CDF">
        <w:rPr>
          <w:b/>
          <w:lang w:val="en-US"/>
        </w:rPr>
        <w:t>Structure of household expenditures in Poland in 1993-2005</w:t>
      </w:r>
      <w:r w:rsidR="00A02A52" w:rsidRPr="008E5CDF">
        <w:rPr>
          <w:lang w:val="en-US"/>
        </w:rPr>
        <w:t xml:space="preserve"> </w:t>
      </w:r>
      <w:r w:rsidR="00CD5BAB" w:rsidRPr="008E5CDF">
        <w:rPr>
          <w:lang w:val="en-US"/>
        </w:rPr>
        <w:t xml:space="preserve">(Times New Roman, </w:t>
      </w:r>
      <w:r w:rsidR="00A02A52" w:rsidRPr="008E5CDF">
        <w:rPr>
          <w:lang w:val="en-US"/>
        </w:rPr>
        <w:t>12</w:t>
      </w:r>
      <w:r w:rsidR="00CD5BAB" w:rsidRPr="008E5CDF">
        <w:rPr>
          <w:lang w:val="en-US"/>
        </w:rPr>
        <w:t>-point font size</w:t>
      </w:r>
      <w:r w:rsidR="00A02A52" w:rsidRPr="008E5CDF">
        <w:rPr>
          <w:lang w:val="en-US"/>
        </w:rPr>
        <w:t>)</w:t>
      </w:r>
      <w:r w:rsidR="009807C9" w:rsidRPr="008E5CDF">
        <w:rPr>
          <w:color w:val="2E74B5" w:themeColor="accent1" w:themeShade="BF"/>
          <w:lang w:val="en-US"/>
        </w:rPr>
        <w:t xml:space="preserve"> </w:t>
      </w:r>
    </w:p>
    <w:p w14:paraId="560CD773" w14:textId="77777777" w:rsidR="00227A7D" w:rsidRPr="008E5CDF" w:rsidRDefault="00A02A52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23" w:line="240" w:lineRule="auto"/>
        <w:ind w:left="10" w:right="-15"/>
        <w:jc w:val="center"/>
        <w:rPr>
          <w:lang w:val="en-US"/>
        </w:rPr>
      </w:pPr>
      <w:r w:rsidRPr="008E5CDF">
        <w:rPr>
          <w:lang w:val="en-US"/>
        </w:rPr>
        <w:t>Chart</w:t>
      </w:r>
    </w:p>
    <w:p w14:paraId="45B234F6" w14:textId="77777777" w:rsidR="00227A7D" w:rsidRPr="008E5CDF" w:rsidRDefault="009807C9">
      <w:pPr>
        <w:spacing w:after="9" w:line="240" w:lineRule="auto"/>
        <w:ind w:left="0" w:firstLine="0"/>
        <w:jc w:val="left"/>
        <w:rPr>
          <w:lang w:val="en-US"/>
        </w:rPr>
      </w:pPr>
      <w:r w:rsidRPr="008E5CDF">
        <w:rPr>
          <w:sz w:val="6"/>
          <w:lang w:val="en-US"/>
        </w:rPr>
        <w:t xml:space="preserve"> </w:t>
      </w:r>
    </w:p>
    <w:p w14:paraId="60A6A791" w14:textId="77777777" w:rsidR="00A02A52" w:rsidRPr="008E5CDF" w:rsidRDefault="00A02A52">
      <w:pPr>
        <w:spacing w:after="37" w:line="240" w:lineRule="auto"/>
        <w:ind w:left="0" w:firstLine="0"/>
        <w:jc w:val="left"/>
        <w:rPr>
          <w:sz w:val="20"/>
          <w:lang w:val="en-US"/>
        </w:rPr>
      </w:pPr>
      <w:r w:rsidRPr="008E5CDF">
        <w:rPr>
          <w:sz w:val="20"/>
          <w:lang w:val="en-US"/>
        </w:rPr>
        <w:t xml:space="preserve">Source: </w:t>
      </w:r>
      <w:r w:rsidR="00EC3832">
        <w:rPr>
          <w:sz w:val="20"/>
          <w:lang w:val="en-US"/>
        </w:rPr>
        <w:t>own elaboration</w:t>
      </w:r>
      <w:r w:rsidRPr="008E5CDF">
        <w:rPr>
          <w:sz w:val="20"/>
          <w:lang w:val="en-US"/>
        </w:rPr>
        <w:t xml:space="preserve"> based on: ..., p.... (Times New Roman</w:t>
      </w:r>
      <w:r w:rsidR="00645FCA" w:rsidRPr="008E5CDF">
        <w:rPr>
          <w:sz w:val="20"/>
          <w:lang w:val="en-US"/>
        </w:rPr>
        <w:t>, 10-point font size</w:t>
      </w:r>
      <w:r w:rsidRPr="008E5CDF">
        <w:rPr>
          <w:sz w:val="20"/>
          <w:lang w:val="en-US"/>
        </w:rPr>
        <w:t xml:space="preserve">) </w:t>
      </w:r>
    </w:p>
    <w:p w14:paraId="74775C96" w14:textId="77777777" w:rsidR="00227A7D" w:rsidRPr="008E5CDF" w:rsidRDefault="009807C9">
      <w:pPr>
        <w:spacing w:after="37" w:line="240" w:lineRule="auto"/>
        <w:ind w:left="0" w:firstLine="0"/>
        <w:jc w:val="left"/>
        <w:rPr>
          <w:lang w:val="en-US"/>
        </w:rPr>
      </w:pPr>
      <w:r w:rsidRPr="008E5CDF">
        <w:rPr>
          <w:sz w:val="22"/>
          <w:lang w:val="en-US"/>
        </w:rPr>
        <w:t xml:space="preserve"> </w:t>
      </w:r>
    </w:p>
    <w:p w14:paraId="2227CA73" w14:textId="77777777" w:rsidR="00227A7D" w:rsidRPr="008E5CDF" w:rsidRDefault="008E5695" w:rsidP="00645FCA">
      <w:pPr>
        <w:spacing w:after="31" w:line="234" w:lineRule="auto"/>
        <w:ind w:left="-5" w:right="-15"/>
        <w:jc w:val="left"/>
        <w:rPr>
          <w:lang w:val="en-US"/>
        </w:rPr>
      </w:pPr>
      <w:r>
        <w:rPr>
          <w:lang w:val="en-US"/>
        </w:rPr>
        <w:lastRenderedPageBreak/>
        <w:t>Picture</w:t>
      </w:r>
      <w:r w:rsidR="00FD7C30" w:rsidRPr="008E5CDF">
        <w:rPr>
          <w:lang w:val="en-US"/>
        </w:rPr>
        <w:t xml:space="preserve"> 1.</w:t>
      </w:r>
      <w:r w:rsidR="00FD7C30" w:rsidRPr="008E5CDF">
        <w:rPr>
          <w:b/>
          <w:lang w:val="en-US"/>
        </w:rPr>
        <w:t xml:space="preserve"> Structure of household expenditures in Poland in 1993-2005</w:t>
      </w:r>
      <w:r w:rsidR="00FD7C30" w:rsidRPr="008E5CDF">
        <w:rPr>
          <w:lang w:val="en-US"/>
        </w:rPr>
        <w:t xml:space="preserve"> </w:t>
      </w:r>
      <w:r w:rsidR="00645FCA" w:rsidRPr="008E5CDF">
        <w:rPr>
          <w:lang w:val="en-US"/>
        </w:rPr>
        <w:t xml:space="preserve">(Times New Roman, </w:t>
      </w:r>
      <w:r w:rsidR="00FD7C30" w:rsidRPr="008E5CDF">
        <w:rPr>
          <w:lang w:val="en-US"/>
        </w:rPr>
        <w:t>12</w:t>
      </w:r>
      <w:r w:rsidR="00645FCA" w:rsidRPr="008E5CDF">
        <w:rPr>
          <w:lang w:val="en-US"/>
        </w:rPr>
        <w:t>-point font size</w:t>
      </w:r>
      <w:r w:rsidR="00FD7C30" w:rsidRPr="008E5CDF">
        <w:rPr>
          <w:lang w:val="en-US"/>
        </w:rPr>
        <w:t>)</w:t>
      </w:r>
      <w:r w:rsidR="009807C9" w:rsidRPr="008E5CDF">
        <w:rPr>
          <w:color w:val="2E74B5" w:themeColor="accent1" w:themeShade="BF"/>
          <w:lang w:val="en-US"/>
        </w:rPr>
        <w:t xml:space="preserve"> </w:t>
      </w:r>
    </w:p>
    <w:p w14:paraId="6B8E5D3D" w14:textId="77777777" w:rsidR="00227A7D" w:rsidRPr="008E5CDF" w:rsidRDefault="00EC277E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23" w:line="240" w:lineRule="auto"/>
        <w:ind w:left="10" w:right="-15"/>
        <w:jc w:val="center"/>
        <w:rPr>
          <w:lang w:val="en-US"/>
        </w:rPr>
      </w:pPr>
      <w:r w:rsidRPr="008E5CDF">
        <w:rPr>
          <w:lang w:val="en-US"/>
        </w:rPr>
        <w:t>Picture</w:t>
      </w:r>
    </w:p>
    <w:p w14:paraId="4F9BE798" w14:textId="77777777" w:rsidR="00227A7D" w:rsidRPr="008E5CDF" w:rsidRDefault="009807C9">
      <w:pPr>
        <w:spacing w:after="9" w:line="240" w:lineRule="auto"/>
        <w:ind w:left="0" w:firstLine="0"/>
        <w:jc w:val="left"/>
        <w:rPr>
          <w:lang w:val="en-US"/>
        </w:rPr>
      </w:pPr>
      <w:r w:rsidRPr="008E5CDF">
        <w:rPr>
          <w:sz w:val="6"/>
          <w:lang w:val="en-US"/>
        </w:rPr>
        <w:t xml:space="preserve"> </w:t>
      </w:r>
    </w:p>
    <w:p w14:paraId="2B108491" w14:textId="77777777" w:rsidR="00EC277E" w:rsidRPr="008E5CDF" w:rsidRDefault="00EC277E" w:rsidP="00EC277E">
      <w:pPr>
        <w:spacing w:after="26" w:line="240" w:lineRule="auto"/>
        <w:ind w:left="0" w:firstLine="0"/>
        <w:jc w:val="left"/>
        <w:rPr>
          <w:sz w:val="20"/>
          <w:lang w:val="en-US"/>
        </w:rPr>
      </w:pPr>
      <w:r w:rsidRPr="008E5CDF">
        <w:rPr>
          <w:sz w:val="20"/>
          <w:lang w:val="en-US"/>
        </w:rPr>
        <w:t xml:space="preserve">Source: </w:t>
      </w:r>
      <w:r w:rsidR="00EC3832">
        <w:rPr>
          <w:sz w:val="20"/>
          <w:lang w:val="en-US"/>
        </w:rPr>
        <w:t>own elaboration</w:t>
      </w:r>
      <w:r w:rsidRPr="008E5CDF">
        <w:rPr>
          <w:sz w:val="20"/>
          <w:lang w:val="en-US"/>
        </w:rPr>
        <w:t xml:space="preserve"> based on: ..., p.... (Times New Roman</w:t>
      </w:r>
      <w:r w:rsidR="00EF435D" w:rsidRPr="008E5CDF">
        <w:rPr>
          <w:sz w:val="20"/>
          <w:lang w:val="en-US"/>
        </w:rPr>
        <w:t>, 10-point font size</w:t>
      </w:r>
      <w:r w:rsidRPr="008E5CDF">
        <w:rPr>
          <w:sz w:val="20"/>
          <w:lang w:val="en-US"/>
        </w:rPr>
        <w:t xml:space="preserve">) </w:t>
      </w:r>
    </w:p>
    <w:p w14:paraId="33BA7A0E" w14:textId="77777777" w:rsidR="00227A7D" w:rsidRPr="008E5CDF" w:rsidRDefault="009807C9">
      <w:pPr>
        <w:spacing w:after="26" w:line="240" w:lineRule="auto"/>
        <w:ind w:left="0" w:firstLine="0"/>
        <w:jc w:val="left"/>
        <w:rPr>
          <w:lang w:val="en-US"/>
        </w:rPr>
      </w:pPr>
      <w:r w:rsidRPr="008E5CDF">
        <w:rPr>
          <w:sz w:val="20"/>
          <w:lang w:val="en-US"/>
        </w:rPr>
        <w:t xml:space="preserve"> </w:t>
      </w:r>
    </w:p>
    <w:p w14:paraId="13E93A96" w14:textId="77777777" w:rsidR="00227A7D" w:rsidRPr="008E5CDF" w:rsidRDefault="001D3EB3">
      <w:pPr>
        <w:rPr>
          <w:color w:val="2E74B5" w:themeColor="accent1" w:themeShade="BF"/>
          <w:lang w:val="en-US"/>
        </w:rPr>
      </w:pPr>
      <w:r w:rsidRPr="008E5CDF">
        <w:rPr>
          <w:lang w:val="en-US"/>
        </w:rPr>
        <w:t>The text should</w:t>
      </w:r>
      <w:r w:rsidR="00EF435D" w:rsidRPr="008E5CDF">
        <w:rPr>
          <w:lang w:val="en-US"/>
        </w:rPr>
        <w:t xml:space="preserve"> include a reference to the table,</w:t>
      </w:r>
      <w:r w:rsidRPr="008E5CDF">
        <w:rPr>
          <w:lang w:val="en-US"/>
        </w:rPr>
        <w:t xml:space="preserve"> picture</w:t>
      </w:r>
      <w:r w:rsidR="00EF435D" w:rsidRPr="008E5CDF">
        <w:rPr>
          <w:lang w:val="en-US"/>
        </w:rPr>
        <w:t>,</w:t>
      </w:r>
      <w:r w:rsidRPr="008E5CDF">
        <w:rPr>
          <w:lang w:val="en-US"/>
        </w:rPr>
        <w:t xml:space="preserve"> chart.</w:t>
      </w:r>
    </w:p>
    <w:p w14:paraId="75795B9D" w14:textId="77777777" w:rsidR="00227A7D" w:rsidRPr="008E5CDF" w:rsidRDefault="009807C9">
      <w:pPr>
        <w:spacing w:after="0" w:line="240" w:lineRule="auto"/>
        <w:ind w:left="0" w:firstLine="0"/>
        <w:jc w:val="left"/>
        <w:rPr>
          <w:lang w:val="en-US"/>
        </w:rPr>
      </w:pPr>
      <w:r w:rsidRPr="008E5CDF">
        <w:rPr>
          <w:sz w:val="20"/>
          <w:lang w:val="en-US"/>
        </w:rPr>
        <w:t xml:space="preserve"> </w:t>
      </w:r>
    </w:p>
    <w:p w14:paraId="4BBC8F0B" w14:textId="77777777" w:rsidR="00227A7D" w:rsidRPr="008E5CDF" w:rsidRDefault="00760784">
      <w:pPr>
        <w:rPr>
          <w:color w:val="2E74B5" w:themeColor="accent1" w:themeShade="BF"/>
          <w:lang w:val="en-US"/>
        </w:rPr>
      </w:pPr>
      <w:r w:rsidRPr="008E5CDF">
        <w:rPr>
          <w:b/>
          <w:bCs/>
          <w:lang w:val="en-US"/>
        </w:rPr>
        <w:t>ATTENTION!</w:t>
      </w:r>
      <w:r w:rsidRPr="008E5CDF">
        <w:rPr>
          <w:lang w:val="en-US"/>
        </w:rPr>
        <w:t xml:space="preserve"> Charts should be pasted as editable objects. In addition, the text should be accompanied by charts made in separate original files, </w:t>
      </w:r>
      <w:r w:rsidR="0092636C" w:rsidRPr="008E5CDF">
        <w:rPr>
          <w:lang w:val="en-US"/>
        </w:rPr>
        <w:t>e.g.</w:t>
      </w:r>
      <w:r w:rsidRPr="008E5CDF">
        <w:rPr>
          <w:lang w:val="en-US"/>
        </w:rPr>
        <w:t xml:space="preserve"> in Excel. Leave a free line (Times New Roman</w:t>
      </w:r>
      <w:r w:rsidR="0092636C" w:rsidRPr="008E5CDF">
        <w:rPr>
          <w:lang w:val="en-US"/>
        </w:rPr>
        <w:t>,</w:t>
      </w:r>
      <w:r w:rsidRPr="008E5CDF">
        <w:rPr>
          <w:lang w:val="en-US"/>
        </w:rPr>
        <w:t xml:space="preserve"> 12</w:t>
      </w:r>
      <w:r w:rsidR="0092636C" w:rsidRPr="008E5CDF">
        <w:rPr>
          <w:lang w:val="en-US"/>
        </w:rPr>
        <w:t>-point font size</w:t>
      </w:r>
      <w:r w:rsidRPr="008E5CDF">
        <w:rPr>
          <w:lang w:val="en-US"/>
        </w:rPr>
        <w:t xml:space="preserve">) between the source of the </w:t>
      </w:r>
      <w:r w:rsidR="00043A8C" w:rsidRPr="008E5CDF">
        <w:rPr>
          <w:lang w:val="en-US"/>
        </w:rPr>
        <w:t>chart,</w:t>
      </w:r>
      <w:r w:rsidR="0092636C" w:rsidRPr="008E5CDF">
        <w:rPr>
          <w:lang w:val="en-US"/>
        </w:rPr>
        <w:t xml:space="preserve"> table and the</w:t>
      </w:r>
      <w:r w:rsidRPr="008E5CDF">
        <w:rPr>
          <w:lang w:val="en-US"/>
        </w:rPr>
        <w:t xml:space="preserve"> text. </w:t>
      </w:r>
    </w:p>
    <w:p w14:paraId="1BC88053" w14:textId="77777777" w:rsidR="00227A7D" w:rsidRPr="008E5CDF" w:rsidRDefault="009807C9">
      <w:pPr>
        <w:spacing w:after="46" w:line="240" w:lineRule="auto"/>
        <w:ind w:left="0" w:firstLine="0"/>
        <w:jc w:val="left"/>
        <w:rPr>
          <w:color w:val="2E74B5" w:themeColor="accent1" w:themeShade="BF"/>
          <w:lang w:val="en-US"/>
        </w:rPr>
      </w:pPr>
      <w:r w:rsidRPr="008E5CDF">
        <w:rPr>
          <w:color w:val="2E74B5" w:themeColor="accent1" w:themeShade="BF"/>
          <w:sz w:val="14"/>
          <w:lang w:val="en-US"/>
        </w:rPr>
        <w:t xml:space="preserve"> </w:t>
      </w:r>
    </w:p>
    <w:p w14:paraId="75EFB622" w14:textId="77777777" w:rsidR="00227A7D" w:rsidRPr="008E5CDF" w:rsidRDefault="00F94619">
      <w:pPr>
        <w:spacing w:after="32" w:line="240" w:lineRule="auto"/>
        <w:ind w:left="-5" w:right="-15"/>
        <w:jc w:val="left"/>
        <w:rPr>
          <w:lang w:val="en-US"/>
        </w:rPr>
      </w:pPr>
      <w:r w:rsidRPr="008E5CDF">
        <w:rPr>
          <w:b/>
          <w:bCs/>
          <w:u w:val="single" w:color="000000"/>
          <w:lang w:val="en-US"/>
        </w:rPr>
        <w:t>Requirements for</w:t>
      </w:r>
      <w:r w:rsidRPr="008E5CDF">
        <w:rPr>
          <w:b/>
          <w:u w:val="single" w:color="000000"/>
          <w:lang w:val="en-US"/>
        </w:rPr>
        <w:t xml:space="preserve"> </w:t>
      </w:r>
      <w:r w:rsidR="008E5CDF" w:rsidRPr="008E5CDF">
        <w:rPr>
          <w:b/>
          <w:bCs/>
          <w:u w:val="single" w:color="000000"/>
          <w:lang w:val="en-US"/>
        </w:rPr>
        <w:t>bibliography</w:t>
      </w:r>
      <w:r w:rsidRPr="008E5CDF">
        <w:rPr>
          <w:b/>
          <w:bCs/>
          <w:u w:val="single" w:color="000000"/>
          <w:lang w:val="en-US"/>
        </w:rPr>
        <w:t>:</w:t>
      </w:r>
    </w:p>
    <w:p w14:paraId="082B2938" w14:textId="77777777" w:rsidR="00227A7D" w:rsidRPr="008E5CDF" w:rsidRDefault="00F94619" w:rsidP="006D0938">
      <w:pPr>
        <w:rPr>
          <w:lang w:val="en-US"/>
        </w:rPr>
      </w:pPr>
      <w:r w:rsidRPr="008E5CDF">
        <w:rPr>
          <w:lang w:val="en-US"/>
        </w:rPr>
        <w:t>The list of bibliographic items (Times New Roman</w:t>
      </w:r>
      <w:r w:rsidR="006D0938" w:rsidRPr="008E5CDF">
        <w:rPr>
          <w:lang w:val="en-US"/>
        </w:rPr>
        <w:t>,</w:t>
      </w:r>
      <w:r w:rsidRPr="008E5CDF">
        <w:rPr>
          <w:lang w:val="en-US"/>
        </w:rPr>
        <w:t xml:space="preserve"> 10</w:t>
      </w:r>
      <w:r w:rsidR="006D0938" w:rsidRPr="008E5CDF">
        <w:rPr>
          <w:lang w:val="en-US"/>
        </w:rPr>
        <w:t>-point font size</w:t>
      </w:r>
      <w:r w:rsidRPr="008E5CDF">
        <w:rPr>
          <w:lang w:val="en-US"/>
        </w:rPr>
        <w:t xml:space="preserve">) should be at the end of the paper, before the </w:t>
      </w:r>
      <w:r w:rsidR="006D0938" w:rsidRPr="008E5CDF">
        <w:rPr>
          <w:lang w:val="en-US"/>
        </w:rPr>
        <w:t>abstract</w:t>
      </w:r>
      <w:r w:rsidRPr="008E5CDF">
        <w:rPr>
          <w:lang w:val="en-US"/>
        </w:rPr>
        <w:t>. It should be prepared</w:t>
      </w:r>
      <w:r w:rsidR="006D0938" w:rsidRPr="008E5CDF">
        <w:rPr>
          <w:lang w:val="en-US"/>
        </w:rPr>
        <w:t xml:space="preserve"> in accordance with the pattern</w:t>
      </w:r>
      <w:r w:rsidRPr="008E5CDF">
        <w:rPr>
          <w:lang w:val="en-US"/>
        </w:rPr>
        <w:t xml:space="preserve">: </w:t>
      </w:r>
      <w:r w:rsidR="009807C9" w:rsidRPr="008E5CDF">
        <w:rPr>
          <w:color w:val="2E74B5" w:themeColor="accent1" w:themeShade="BF"/>
          <w:lang w:val="en-US"/>
        </w:rPr>
        <w:t xml:space="preserve"> </w:t>
      </w:r>
    </w:p>
    <w:p w14:paraId="7AD90E59" w14:textId="77777777" w:rsidR="00CC755A" w:rsidRPr="008E5CDF" w:rsidRDefault="00CC755A">
      <w:pPr>
        <w:rPr>
          <w:lang w:val="en-US"/>
        </w:rPr>
      </w:pPr>
    </w:p>
    <w:p w14:paraId="740877B2" w14:textId="77777777" w:rsidR="00227A7D" w:rsidRPr="008E5CDF" w:rsidRDefault="009807C9" w:rsidP="001E752A">
      <w:pPr>
        <w:ind w:left="337" w:hanging="284"/>
        <w:rPr>
          <w:b/>
          <w:lang w:val="en-US"/>
        </w:rPr>
      </w:pPr>
      <w:r w:rsidRPr="008E5CDF">
        <w:rPr>
          <w:b/>
          <w:lang w:val="en-US"/>
        </w:rPr>
        <w:t xml:space="preserve">1. </w:t>
      </w:r>
      <w:r w:rsidR="00F94619" w:rsidRPr="008E5CDF">
        <w:rPr>
          <w:b/>
          <w:lang w:val="en-US"/>
        </w:rPr>
        <w:t xml:space="preserve">Book entries - </w:t>
      </w:r>
      <w:r w:rsidR="00F94619" w:rsidRPr="008E5CDF">
        <w:rPr>
          <w:lang w:val="en-US"/>
        </w:rPr>
        <w:t xml:space="preserve">surname and initials of the author's names, </w:t>
      </w:r>
      <w:r w:rsidR="00F94619" w:rsidRPr="008E5CDF">
        <w:rPr>
          <w:i/>
          <w:iCs/>
          <w:lang w:val="en-US"/>
        </w:rPr>
        <w:t>Title of work</w:t>
      </w:r>
      <w:r w:rsidR="00F94619" w:rsidRPr="008E5CDF">
        <w:rPr>
          <w:lang w:val="en-US"/>
        </w:rPr>
        <w:t>, publisher’s name, place and year of issue – e.g.</w:t>
      </w:r>
      <w:r w:rsidR="00F94619" w:rsidRPr="008E5CDF">
        <w:rPr>
          <w:b/>
          <w:lang w:val="en-US"/>
        </w:rPr>
        <w:t xml:space="preserve"> </w:t>
      </w:r>
    </w:p>
    <w:p w14:paraId="03E4E22D" w14:textId="77777777" w:rsidR="00D47545" w:rsidRPr="008E5CDF" w:rsidRDefault="003F7BA3" w:rsidP="003F7BA3">
      <w:pPr>
        <w:tabs>
          <w:tab w:val="left" w:pos="426"/>
        </w:tabs>
        <w:rPr>
          <w:sz w:val="20"/>
          <w:lang w:val="en-US"/>
        </w:rPr>
      </w:pPr>
      <w:r w:rsidRPr="008E5CDF">
        <w:rPr>
          <w:sz w:val="20"/>
          <w:lang w:val="en-US"/>
        </w:rPr>
        <w:tab/>
      </w:r>
      <w:r w:rsidRPr="008E5CDF">
        <w:rPr>
          <w:sz w:val="20"/>
          <w:lang w:val="en-US"/>
        </w:rPr>
        <w:tab/>
      </w:r>
      <w:proofErr w:type="spellStart"/>
      <w:r w:rsidR="009807C9" w:rsidRPr="008E5CDF">
        <w:rPr>
          <w:sz w:val="20"/>
          <w:lang w:val="en-US"/>
        </w:rPr>
        <w:t>Piłatowska</w:t>
      </w:r>
      <w:proofErr w:type="spellEnd"/>
      <w:r w:rsidR="009807C9" w:rsidRPr="008E5CDF">
        <w:rPr>
          <w:sz w:val="20"/>
          <w:lang w:val="en-US"/>
        </w:rPr>
        <w:t xml:space="preserve"> M., </w:t>
      </w:r>
      <w:proofErr w:type="spellStart"/>
      <w:r w:rsidR="009807C9" w:rsidRPr="008E5CDF">
        <w:rPr>
          <w:i/>
          <w:sz w:val="20"/>
          <w:lang w:val="en-US"/>
        </w:rPr>
        <w:t>Modelowanie</w:t>
      </w:r>
      <w:proofErr w:type="spellEnd"/>
      <w:r w:rsidR="009807C9" w:rsidRPr="008E5CDF">
        <w:rPr>
          <w:i/>
          <w:sz w:val="20"/>
          <w:lang w:val="en-US"/>
        </w:rPr>
        <w:t xml:space="preserve"> </w:t>
      </w:r>
      <w:proofErr w:type="spellStart"/>
      <w:r w:rsidR="009807C9" w:rsidRPr="008E5CDF">
        <w:rPr>
          <w:i/>
          <w:sz w:val="20"/>
          <w:lang w:val="en-US"/>
        </w:rPr>
        <w:t>niestacjonarnych</w:t>
      </w:r>
      <w:proofErr w:type="spellEnd"/>
      <w:r w:rsidR="009807C9" w:rsidRPr="008E5CDF">
        <w:rPr>
          <w:i/>
          <w:sz w:val="20"/>
          <w:lang w:val="en-US"/>
        </w:rPr>
        <w:t xml:space="preserve"> </w:t>
      </w:r>
      <w:proofErr w:type="spellStart"/>
      <w:r w:rsidR="009807C9" w:rsidRPr="008E5CDF">
        <w:rPr>
          <w:i/>
          <w:sz w:val="20"/>
          <w:lang w:val="en-US"/>
        </w:rPr>
        <w:t>procesów</w:t>
      </w:r>
      <w:proofErr w:type="spellEnd"/>
      <w:r w:rsidR="009807C9" w:rsidRPr="008E5CDF">
        <w:rPr>
          <w:i/>
          <w:sz w:val="20"/>
          <w:lang w:val="en-US"/>
        </w:rPr>
        <w:t xml:space="preserve"> </w:t>
      </w:r>
      <w:proofErr w:type="spellStart"/>
      <w:r w:rsidR="009807C9" w:rsidRPr="008E5CDF">
        <w:rPr>
          <w:i/>
          <w:sz w:val="20"/>
          <w:lang w:val="en-US"/>
        </w:rPr>
        <w:t>ekonomi</w:t>
      </w:r>
      <w:r w:rsidRPr="008E5CDF">
        <w:rPr>
          <w:i/>
          <w:sz w:val="20"/>
          <w:lang w:val="en-US"/>
        </w:rPr>
        <w:t>cznych</w:t>
      </w:r>
      <w:proofErr w:type="spellEnd"/>
      <w:r w:rsidRPr="008E5CDF">
        <w:rPr>
          <w:i/>
          <w:sz w:val="20"/>
          <w:lang w:val="en-US"/>
        </w:rPr>
        <w:t>,</w:t>
      </w:r>
      <w:r w:rsidR="009807C9" w:rsidRPr="008E5CDF">
        <w:rPr>
          <w:sz w:val="20"/>
          <w:lang w:val="en-US"/>
        </w:rPr>
        <w:t xml:space="preserve"> UMK, </w:t>
      </w:r>
      <w:proofErr w:type="spellStart"/>
      <w:r w:rsidR="009807C9" w:rsidRPr="008E5CDF">
        <w:rPr>
          <w:sz w:val="20"/>
          <w:lang w:val="en-US"/>
        </w:rPr>
        <w:t>Toruń</w:t>
      </w:r>
      <w:proofErr w:type="spellEnd"/>
      <w:r w:rsidR="009807C9" w:rsidRPr="008E5CDF">
        <w:rPr>
          <w:sz w:val="20"/>
          <w:lang w:val="en-US"/>
        </w:rPr>
        <w:t xml:space="preserve"> 2002. </w:t>
      </w:r>
    </w:p>
    <w:p w14:paraId="7EC58B38" w14:textId="77777777" w:rsidR="00CC755A" w:rsidRPr="008E5CDF" w:rsidRDefault="003F7BA3" w:rsidP="003F7BA3">
      <w:pPr>
        <w:tabs>
          <w:tab w:val="left" w:pos="426"/>
        </w:tabs>
        <w:spacing w:after="0" w:line="240" w:lineRule="auto"/>
        <w:ind w:firstLine="0"/>
        <w:contextualSpacing/>
        <w:rPr>
          <w:sz w:val="20"/>
          <w:szCs w:val="20"/>
          <w:lang w:val="en-US"/>
        </w:rPr>
      </w:pPr>
      <w:r w:rsidRPr="008E5CDF">
        <w:rPr>
          <w:sz w:val="20"/>
          <w:szCs w:val="20"/>
          <w:lang w:val="en-US"/>
        </w:rPr>
        <w:tab/>
      </w:r>
      <w:proofErr w:type="spellStart"/>
      <w:r w:rsidR="00CC755A" w:rsidRPr="008E5CDF">
        <w:rPr>
          <w:sz w:val="20"/>
          <w:szCs w:val="20"/>
          <w:lang w:val="en-US"/>
        </w:rPr>
        <w:t>Langacker</w:t>
      </w:r>
      <w:proofErr w:type="spellEnd"/>
      <w:r w:rsidR="00CC755A" w:rsidRPr="008E5CDF">
        <w:rPr>
          <w:sz w:val="20"/>
          <w:szCs w:val="20"/>
          <w:lang w:val="en-US"/>
        </w:rPr>
        <w:t xml:space="preserve"> R. W., </w:t>
      </w:r>
      <w:r w:rsidR="00CC755A" w:rsidRPr="008E5CDF">
        <w:rPr>
          <w:i/>
          <w:sz w:val="20"/>
          <w:szCs w:val="20"/>
          <w:lang w:val="en-US"/>
        </w:rPr>
        <w:t>Cognitive Grammar: A Basic Introduction</w:t>
      </w:r>
      <w:r w:rsidR="00CC755A" w:rsidRPr="008E5CDF">
        <w:rPr>
          <w:sz w:val="20"/>
          <w:szCs w:val="20"/>
          <w:lang w:val="en-US"/>
        </w:rPr>
        <w:t>. Oxford University Press, Oxford (etc.) 2008.</w:t>
      </w:r>
    </w:p>
    <w:p w14:paraId="7B7AF05B" w14:textId="77777777" w:rsidR="004A7FD7" w:rsidRPr="008E5CDF" w:rsidRDefault="003F7BA3" w:rsidP="003F7BA3">
      <w:pPr>
        <w:tabs>
          <w:tab w:val="left" w:pos="426"/>
        </w:tabs>
        <w:spacing w:after="0" w:line="360" w:lineRule="auto"/>
        <w:ind w:firstLine="274"/>
        <w:rPr>
          <w:sz w:val="20"/>
          <w:szCs w:val="20"/>
          <w:lang w:val="en-US"/>
        </w:rPr>
      </w:pPr>
      <w:r w:rsidRPr="008E5CDF">
        <w:rPr>
          <w:sz w:val="20"/>
          <w:szCs w:val="20"/>
          <w:lang w:val="en-US"/>
        </w:rPr>
        <w:tab/>
      </w:r>
      <w:r w:rsidR="004A7FD7" w:rsidRPr="008E5CDF">
        <w:rPr>
          <w:sz w:val="20"/>
          <w:szCs w:val="20"/>
          <w:lang w:val="en-US"/>
        </w:rPr>
        <w:t xml:space="preserve">Richards K., </w:t>
      </w:r>
      <w:r w:rsidR="004A7FD7" w:rsidRPr="008E5CDF">
        <w:rPr>
          <w:i/>
          <w:sz w:val="20"/>
          <w:szCs w:val="20"/>
          <w:lang w:val="en-US"/>
        </w:rPr>
        <w:t>Dictionary of Australian Phrase and Fable</w:t>
      </w:r>
      <w:r w:rsidR="004A7FD7" w:rsidRPr="008E5CDF">
        <w:rPr>
          <w:sz w:val="20"/>
          <w:szCs w:val="20"/>
          <w:lang w:val="en-US"/>
        </w:rPr>
        <w:t xml:space="preserve">, </w:t>
      </w:r>
      <w:proofErr w:type="spellStart"/>
      <w:r w:rsidR="004A7FD7" w:rsidRPr="008E5CDF">
        <w:rPr>
          <w:sz w:val="20"/>
          <w:szCs w:val="20"/>
          <w:lang w:val="en-US"/>
        </w:rPr>
        <w:t>NewSouth</w:t>
      </w:r>
      <w:proofErr w:type="spellEnd"/>
      <w:r w:rsidR="004A7FD7" w:rsidRPr="008E5CDF">
        <w:rPr>
          <w:sz w:val="20"/>
          <w:szCs w:val="20"/>
          <w:lang w:val="en-US"/>
        </w:rPr>
        <w:t xml:space="preserve"> Publishing, Sidney 2013.</w:t>
      </w:r>
    </w:p>
    <w:p w14:paraId="3663CD91" w14:textId="77777777" w:rsidR="004A7FD7" w:rsidRPr="008E5CDF" w:rsidRDefault="003F7BA3" w:rsidP="003F7BA3">
      <w:pPr>
        <w:pStyle w:val="Tekstprzypisudolnego"/>
        <w:ind w:firstLine="337"/>
        <w:jc w:val="both"/>
        <w:rPr>
          <w:rFonts w:ascii="Times New Roman" w:hAnsi="Times New Roman"/>
          <w:lang w:val="en-US"/>
        </w:rPr>
      </w:pPr>
      <w:r w:rsidRPr="008E5CDF">
        <w:rPr>
          <w:rFonts w:ascii="Times New Roman" w:hAnsi="Times New Roman"/>
          <w:lang w:val="en-US"/>
        </w:rPr>
        <w:t xml:space="preserve">  </w:t>
      </w:r>
      <w:proofErr w:type="spellStart"/>
      <w:r w:rsidR="004A7FD7" w:rsidRPr="008E5CDF">
        <w:rPr>
          <w:rFonts w:ascii="Times New Roman" w:hAnsi="Times New Roman"/>
          <w:lang w:val="en-US"/>
        </w:rPr>
        <w:t>Никольский</w:t>
      </w:r>
      <w:proofErr w:type="spellEnd"/>
      <w:r w:rsidR="004A7FD7" w:rsidRPr="008E5CDF">
        <w:rPr>
          <w:rFonts w:ascii="Times New Roman" w:hAnsi="Times New Roman"/>
          <w:lang w:val="en-US"/>
        </w:rPr>
        <w:t xml:space="preserve"> Л.Б., </w:t>
      </w:r>
      <w:proofErr w:type="spellStart"/>
      <w:r w:rsidR="004A7FD7" w:rsidRPr="008E5CDF">
        <w:rPr>
          <w:rFonts w:ascii="Times New Roman" w:hAnsi="Times New Roman"/>
          <w:i/>
          <w:lang w:val="en-US"/>
        </w:rPr>
        <w:t>Язык</w:t>
      </w:r>
      <w:proofErr w:type="spellEnd"/>
      <w:r w:rsidR="004A7FD7" w:rsidRPr="008E5CDF">
        <w:rPr>
          <w:rFonts w:ascii="Times New Roman" w:hAnsi="Times New Roman"/>
          <w:i/>
          <w:lang w:val="en-US"/>
        </w:rPr>
        <w:t xml:space="preserve"> в </w:t>
      </w:r>
      <w:proofErr w:type="spellStart"/>
      <w:r w:rsidR="004A7FD7" w:rsidRPr="008E5CDF">
        <w:rPr>
          <w:rFonts w:ascii="Times New Roman" w:hAnsi="Times New Roman"/>
          <w:i/>
          <w:lang w:val="en-US"/>
        </w:rPr>
        <w:t>политике</w:t>
      </w:r>
      <w:proofErr w:type="spellEnd"/>
      <w:r w:rsidR="004A7FD7" w:rsidRPr="008E5CDF">
        <w:rPr>
          <w:rFonts w:ascii="Times New Roman" w:hAnsi="Times New Roman"/>
          <w:i/>
          <w:lang w:val="en-US"/>
        </w:rPr>
        <w:t xml:space="preserve"> и </w:t>
      </w:r>
      <w:proofErr w:type="spellStart"/>
      <w:r w:rsidR="004A7FD7" w:rsidRPr="008E5CDF">
        <w:rPr>
          <w:rFonts w:ascii="Times New Roman" w:hAnsi="Times New Roman"/>
          <w:i/>
          <w:lang w:val="en-US"/>
        </w:rPr>
        <w:t>идеологии</w:t>
      </w:r>
      <w:proofErr w:type="spellEnd"/>
      <w:r w:rsidR="004A7FD7" w:rsidRPr="008E5CDF">
        <w:rPr>
          <w:rFonts w:ascii="Times New Roman" w:hAnsi="Times New Roman"/>
          <w:i/>
          <w:lang w:val="en-US"/>
        </w:rPr>
        <w:t xml:space="preserve"> </w:t>
      </w:r>
      <w:proofErr w:type="spellStart"/>
      <w:r w:rsidR="004A7FD7" w:rsidRPr="008E5CDF">
        <w:rPr>
          <w:rFonts w:ascii="Times New Roman" w:hAnsi="Times New Roman"/>
          <w:i/>
          <w:lang w:val="en-US"/>
        </w:rPr>
        <w:t>стран</w:t>
      </w:r>
      <w:proofErr w:type="spellEnd"/>
      <w:r w:rsidR="004A7FD7" w:rsidRPr="008E5CDF">
        <w:rPr>
          <w:rFonts w:ascii="Times New Roman" w:hAnsi="Times New Roman"/>
          <w:i/>
          <w:lang w:val="en-US"/>
        </w:rPr>
        <w:t xml:space="preserve"> </w:t>
      </w:r>
      <w:proofErr w:type="spellStart"/>
      <w:r w:rsidR="004A7FD7" w:rsidRPr="008E5CDF">
        <w:rPr>
          <w:rFonts w:ascii="Times New Roman" w:hAnsi="Times New Roman"/>
          <w:i/>
          <w:lang w:val="en-US"/>
        </w:rPr>
        <w:t>зарубежного</w:t>
      </w:r>
      <w:proofErr w:type="spellEnd"/>
      <w:r w:rsidR="004A7FD7" w:rsidRPr="008E5CDF">
        <w:rPr>
          <w:rFonts w:ascii="Times New Roman" w:hAnsi="Times New Roman"/>
          <w:i/>
          <w:lang w:val="en-US"/>
        </w:rPr>
        <w:t xml:space="preserve"> </w:t>
      </w:r>
      <w:proofErr w:type="spellStart"/>
      <w:r w:rsidR="004A7FD7" w:rsidRPr="008E5CDF">
        <w:rPr>
          <w:rFonts w:ascii="Times New Roman" w:hAnsi="Times New Roman"/>
          <w:i/>
          <w:lang w:val="en-US"/>
        </w:rPr>
        <w:t>Востока</w:t>
      </w:r>
      <w:proofErr w:type="spellEnd"/>
      <w:r w:rsidR="004A7FD7" w:rsidRPr="008E5CDF">
        <w:rPr>
          <w:rFonts w:ascii="Times New Roman" w:hAnsi="Times New Roman"/>
          <w:i/>
          <w:lang w:val="en-US"/>
        </w:rPr>
        <w:t>,</w:t>
      </w:r>
      <w:r w:rsidR="004A7FD7" w:rsidRPr="008E5CDF">
        <w:rPr>
          <w:rFonts w:ascii="Times New Roman" w:hAnsi="Times New Roman"/>
          <w:lang w:val="en-US"/>
        </w:rPr>
        <w:t xml:space="preserve"> </w:t>
      </w:r>
      <w:proofErr w:type="spellStart"/>
      <w:r w:rsidR="004A7FD7" w:rsidRPr="008E5CDF">
        <w:rPr>
          <w:rFonts w:ascii="Times New Roman" w:hAnsi="Times New Roman"/>
          <w:lang w:val="en-US"/>
        </w:rPr>
        <w:t>Издательство</w:t>
      </w:r>
      <w:proofErr w:type="spellEnd"/>
      <w:r w:rsidR="004A7FD7" w:rsidRPr="008E5CDF">
        <w:rPr>
          <w:rFonts w:ascii="Times New Roman" w:hAnsi="Times New Roman"/>
          <w:lang w:val="en-US"/>
        </w:rPr>
        <w:t xml:space="preserve"> «</w:t>
      </w:r>
      <w:proofErr w:type="spellStart"/>
      <w:r w:rsidR="004A7FD7" w:rsidRPr="008E5CDF">
        <w:rPr>
          <w:rFonts w:ascii="Times New Roman" w:hAnsi="Times New Roman"/>
          <w:lang w:val="en-US"/>
        </w:rPr>
        <w:t>Наука</w:t>
      </w:r>
      <w:proofErr w:type="spellEnd"/>
      <w:r w:rsidR="004A7FD7" w:rsidRPr="008E5CDF">
        <w:rPr>
          <w:rFonts w:ascii="Times New Roman" w:hAnsi="Times New Roman"/>
          <w:lang w:val="en-US"/>
        </w:rPr>
        <w:t xml:space="preserve">», </w:t>
      </w:r>
      <w:proofErr w:type="spellStart"/>
      <w:r w:rsidR="004A7FD7" w:rsidRPr="008E5CDF">
        <w:rPr>
          <w:rFonts w:ascii="Times New Roman" w:hAnsi="Times New Roman"/>
          <w:lang w:val="en-US"/>
        </w:rPr>
        <w:t>Москва</w:t>
      </w:r>
      <w:proofErr w:type="spellEnd"/>
      <w:r w:rsidR="004A7FD7" w:rsidRPr="008E5CDF">
        <w:rPr>
          <w:rFonts w:ascii="Times New Roman" w:hAnsi="Times New Roman"/>
          <w:lang w:val="en-US"/>
        </w:rPr>
        <w:t xml:space="preserve"> 1986.</w:t>
      </w:r>
    </w:p>
    <w:p w14:paraId="2DD20CEB" w14:textId="77777777" w:rsidR="00B803C5" w:rsidRPr="008E5CDF" w:rsidRDefault="00B803C5">
      <w:pPr>
        <w:ind w:left="53" w:firstLine="284"/>
        <w:rPr>
          <w:lang w:val="en-US"/>
        </w:rPr>
      </w:pPr>
    </w:p>
    <w:p w14:paraId="6E4653A8" w14:textId="77777777" w:rsidR="00227A7D" w:rsidRPr="008E5CDF" w:rsidRDefault="009807C9" w:rsidP="001E752A">
      <w:pPr>
        <w:ind w:left="53" w:firstLine="0"/>
        <w:rPr>
          <w:b/>
          <w:lang w:val="en-US"/>
        </w:rPr>
      </w:pPr>
      <w:r w:rsidRPr="008E5CDF">
        <w:rPr>
          <w:b/>
          <w:lang w:val="en-US"/>
        </w:rPr>
        <w:t xml:space="preserve">2. </w:t>
      </w:r>
      <w:r w:rsidR="003F186B" w:rsidRPr="008E5CDF">
        <w:rPr>
          <w:b/>
          <w:lang w:val="en-US"/>
        </w:rPr>
        <w:t>Book Chapters -</w:t>
      </w:r>
      <w:r w:rsidR="003F186B" w:rsidRPr="008E5CDF">
        <w:rPr>
          <w:lang w:val="en-US"/>
        </w:rPr>
        <w:t xml:space="preserve"> surname and initials of the author's names, </w:t>
      </w:r>
      <w:r w:rsidR="003F186B" w:rsidRPr="008E5CDF">
        <w:rPr>
          <w:i/>
          <w:iCs/>
          <w:lang w:val="en-US"/>
        </w:rPr>
        <w:t>Chapter Title</w:t>
      </w:r>
      <w:r w:rsidR="003F186B" w:rsidRPr="008E5CDF">
        <w:rPr>
          <w:lang w:val="en-US"/>
        </w:rPr>
        <w:t xml:space="preserve"> , [in:] </w:t>
      </w:r>
      <w:r w:rsidR="003F186B" w:rsidRPr="008E5CDF">
        <w:rPr>
          <w:i/>
          <w:iCs/>
          <w:lang w:val="en-US"/>
        </w:rPr>
        <w:t>Title of work</w:t>
      </w:r>
      <w:r w:rsidR="003F186B" w:rsidRPr="008E5CDF">
        <w:rPr>
          <w:lang w:val="en-US"/>
        </w:rPr>
        <w:t xml:space="preserve"> , (Ed.) surname and initials of the scientific editor’s names,  publisher’s name, place and year of issue – e.g.</w:t>
      </w:r>
      <w:r w:rsidR="003F186B" w:rsidRPr="008E5CDF">
        <w:rPr>
          <w:b/>
          <w:lang w:val="en-US"/>
        </w:rPr>
        <w:t xml:space="preserve"> </w:t>
      </w:r>
      <w:r w:rsidRPr="008E5CDF">
        <w:rPr>
          <w:color w:val="2E74B5" w:themeColor="accent1" w:themeShade="BF"/>
          <w:lang w:val="en-US"/>
        </w:rPr>
        <w:t xml:space="preserve"> </w:t>
      </w:r>
    </w:p>
    <w:p w14:paraId="1B044E64" w14:textId="77777777" w:rsidR="00CC755A" w:rsidRPr="008E5CDF" w:rsidRDefault="00CC755A" w:rsidP="00CC755A">
      <w:pPr>
        <w:spacing w:after="0" w:line="240" w:lineRule="auto"/>
        <w:ind w:firstLine="274"/>
        <w:contextualSpacing/>
        <w:rPr>
          <w:sz w:val="20"/>
          <w:szCs w:val="20"/>
          <w:lang w:val="en-US"/>
        </w:rPr>
      </w:pPr>
      <w:r w:rsidRPr="008E5CDF">
        <w:rPr>
          <w:sz w:val="20"/>
          <w:szCs w:val="20"/>
          <w:lang w:val="en-US"/>
        </w:rPr>
        <w:t xml:space="preserve">Allan K., </w:t>
      </w:r>
      <w:r w:rsidRPr="008E5CDF">
        <w:rPr>
          <w:i/>
          <w:sz w:val="20"/>
          <w:szCs w:val="20"/>
          <w:lang w:val="en-US"/>
        </w:rPr>
        <w:t xml:space="preserve">Pragmatics in the (English) Lexicon, </w:t>
      </w:r>
      <w:r w:rsidR="00DB79D5" w:rsidRPr="008E5CDF">
        <w:rPr>
          <w:sz w:val="20"/>
          <w:szCs w:val="20"/>
          <w:lang w:val="en-US"/>
        </w:rPr>
        <w:t>(in</w:t>
      </w:r>
      <w:r w:rsidRPr="008E5CDF">
        <w:rPr>
          <w:sz w:val="20"/>
          <w:szCs w:val="20"/>
          <w:lang w:val="en-US"/>
        </w:rPr>
        <w:t>:) Handbook of Pragmati</w:t>
      </w:r>
      <w:r w:rsidR="00DB79D5" w:rsidRPr="008E5CDF">
        <w:rPr>
          <w:sz w:val="20"/>
          <w:szCs w:val="20"/>
          <w:lang w:val="en-US"/>
        </w:rPr>
        <w:t xml:space="preserve">cs, </w:t>
      </w:r>
      <w:r w:rsidRPr="008E5CDF">
        <w:rPr>
          <w:sz w:val="20"/>
          <w:szCs w:val="20"/>
          <w:lang w:val="en-US"/>
        </w:rPr>
        <w:t xml:space="preserve">ed. K. Allan, </w:t>
      </w:r>
      <w:hyperlink r:id="rId7" w:anchor="bookPeople" w:history="1">
        <w:r w:rsidRPr="008E5CDF">
          <w:rPr>
            <w:rStyle w:val="Hipercze"/>
            <w:color w:val="auto"/>
            <w:sz w:val="20"/>
            <w:szCs w:val="20"/>
            <w:lang w:val="en-US"/>
          </w:rPr>
          <w:t>K. M.</w:t>
        </w:r>
        <w:r w:rsidRPr="008E5CDF">
          <w:rPr>
            <w:rStyle w:val="Hipercze"/>
            <w:sz w:val="20"/>
            <w:szCs w:val="20"/>
            <w:lang w:val="en-US"/>
          </w:rPr>
          <w:t xml:space="preserve"> </w:t>
        </w:r>
      </w:hyperlink>
      <w:r w:rsidRPr="008E5CDF">
        <w:rPr>
          <w:sz w:val="20"/>
          <w:szCs w:val="20"/>
          <w:lang w:val="en-US"/>
        </w:rPr>
        <w:t xml:space="preserve"> </w:t>
      </w:r>
      <w:proofErr w:type="spellStart"/>
      <w:r w:rsidRPr="008E5CDF">
        <w:rPr>
          <w:sz w:val="20"/>
          <w:szCs w:val="20"/>
          <w:lang w:val="en-US"/>
        </w:rPr>
        <w:t>Jaszczolt</w:t>
      </w:r>
      <w:proofErr w:type="spellEnd"/>
      <w:r w:rsidRPr="008E5CDF">
        <w:rPr>
          <w:sz w:val="20"/>
          <w:szCs w:val="20"/>
          <w:lang w:val="en-US"/>
        </w:rPr>
        <w:t>, Cambridge University Press, Cambridge (etc.) 2012.</w:t>
      </w:r>
    </w:p>
    <w:p w14:paraId="0F401DA2" w14:textId="77777777" w:rsidR="00227A7D" w:rsidRPr="008E5CDF" w:rsidRDefault="009807C9" w:rsidP="00CC755A">
      <w:pPr>
        <w:ind w:firstLine="274"/>
        <w:rPr>
          <w:sz w:val="20"/>
          <w:lang w:val="en-US"/>
        </w:rPr>
      </w:pPr>
      <w:proofErr w:type="spellStart"/>
      <w:r w:rsidRPr="008E5CDF">
        <w:rPr>
          <w:sz w:val="20"/>
          <w:lang w:val="en-US"/>
        </w:rPr>
        <w:t>Mizon</w:t>
      </w:r>
      <w:proofErr w:type="spellEnd"/>
      <w:r w:rsidRPr="008E5CDF">
        <w:rPr>
          <w:sz w:val="20"/>
          <w:lang w:val="en-US"/>
        </w:rPr>
        <w:t xml:space="preserve"> G. E., </w:t>
      </w:r>
      <w:r w:rsidRPr="008E5CDF">
        <w:rPr>
          <w:i/>
          <w:sz w:val="20"/>
          <w:lang w:val="en-US"/>
        </w:rPr>
        <w:t>Progressive Modelling of Macroeconomic Time series: the LSE Methodology</w:t>
      </w:r>
      <w:r w:rsidR="00DB79D5" w:rsidRPr="008E5CDF">
        <w:rPr>
          <w:sz w:val="20"/>
          <w:lang w:val="en-US"/>
        </w:rPr>
        <w:t>, (in</w:t>
      </w:r>
      <w:r w:rsidRPr="008E5CDF">
        <w:rPr>
          <w:sz w:val="20"/>
          <w:lang w:val="en-US"/>
        </w:rPr>
        <w:t>:) Macroeconomics: Develop</w:t>
      </w:r>
      <w:r w:rsidR="00DB79D5" w:rsidRPr="008E5CDF">
        <w:rPr>
          <w:sz w:val="20"/>
          <w:lang w:val="en-US"/>
        </w:rPr>
        <w:t xml:space="preserve">ments, Tensions and Prospects, </w:t>
      </w:r>
      <w:r w:rsidRPr="008E5CDF">
        <w:rPr>
          <w:sz w:val="20"/>
          <w:lang w:val="en-US"/>
        </w:rPr>
        <w:t xml:space="preserve">ed. K.D. Hoover, </w:t>
      </w:r>
      <w:proofErr w:type="spellStart"/>
      <w:r w:rsidRPr="008E5CDF">
        <w:rPr>
          <w:sz w:val="20"/>
          <w:lang w:val="en-US"/>
        </w:rPr>
        <w:t>Kluver</w:t>
      </w:r>
      <w:proofErr w:type="spellEnd"/>
      <w:r w:rsidRPr="008E5CDF">
        <w:rPr>
          <w:sz w:val="20"/>
          <w:lang w:val="en-US"/>
        </w:rPr>
        <w:t xml:space="preserve"> Academic Press, Dordrecht 2006. </w:t>
      </w:r>
    </w:p>
    <w:p w14:paraId="29BD9862" w14:textId="77777777" w:rsidR="006238B2" w:rsidRPr="008E5CDF" w:rsidRDefault="00FD2B92" w:rsidP="006238B2">
      <w:pPr>
        <w:ind w:left="53" w:firstLine="284"/>
        <w:rPr>
          <w:sz w:val="20"/>
          <w:lang w:val="en-US"/>
        </w:rPr>
      </w:pPr>
      <w:r w:rsidRPr="008E5CDF">
        <w:rPr>
          <w:sz w:val="20"/>
          <w:lang w:val="en-US"/>
        </w:rPr>
        <w:t xml:space="preserve">Colson J.-P., </w:t>
      </w:r>
      <w:r w:rsidRPr="008E5CDF">
        <w:rPr>
          <w:i/>
          <w:sz w:val="20"/>
          <w:lang w:val="en-US"/>
        </w:rPr>
        <w:t>Cross-linguistic phraseological studies: An overview,</w:t>
      </w:r>
      <w:r w:rsidR="00DB79D5" w:rsidRPr="008E5CDF">
        <w:rPr>
          <w:sz w:val="20"/>
          <w:lang w:val="en-US"/>
        </w:rPr>
        <w:t xml:space="preserve"> (in</w:t>
      </w:r>
      <w:r w:rsidRPr="008E5CDF">
        <w:rPr>
          <w:sz w:val="20"/>
          <w:lang w:val="en-US"/>
        </w:rPr>
        <w:t>:) Phraseology. An interdisciplinary perspective, eds S. Granger, F. Meunier, John Benjamins, Amsterdam / Philadelphia 2008</w:t>
      </w:r>
    </w:p>
    <w:p w14:paraId="698BBAD8" w14:textId="77777777" w:rsidR="00FD2B92" w:rsidRPr="008E5CDF" w:rsidRDefault="00FD2B92" w:rsidP="006238B2">
      <w:pPr>
        <w:ind w:left="53" w:firstLine="284"/>
        <w:rPr>
          <w:sz w:val="16"/>
          <w:lang w:val="en-US"/>
        </w:rPr>
      </w:pPr>
      <w:proofErr w:type="spellStart"/>
      <w:r w:rsidRPr="008E5CDF">
        <w:rPr>
          <w:sz w:val="20"/>
          <w:lang w:val="en-US"/>
        </w:rPr>
        <w:t>Михальченко</w:t>
      </w:r>
      <w:proofErr w:type="spellEnd"/>
      <w:r w:rsidRPr="008E5CDF">
        <w:rPr>
          <w:sz w:val="20"/>
          <w:lang w:val="en-US"/>
        </w:rPr>
        <w:t xml:space="preserve"> В.Ю., </w:t>
      </w:r>
      <w:proofErr w:type="spellStart"/>
      <w:r w:rsidRPr="008E5CDF">
        <w:rPr>
          <w:i/>
          <w:sz w:val="20"/>
          <w:lang w:val="en-US"/>
        </w:rPr>
        <w:t>Реализация</w:t>
      </w:r>
      <w:proofErr w:type="spellEnd"/>
      <w:r w:rsidRPr="008E5CDF">
        <w:rPr>
          <w:i/>
          <w:sz w:val="20"/>
          <w:lang w:val="en-US"/>
        </w:rPr>
        <w:t xml:space="preserve"> </w:t>
      </w:r>
      <w:proofErr w:type="spellStart"/>
      <w:r w:rsidRPr="008E5CDF">
        <w:rPr>
          <w:i/>
          <w:sz w:val="20"/>
          <w:lang w:val="en-US"/>
        </w:rPr>
        <w:t>национально-языковой</w:t>
      </w:r>
      <w:proofErr w:type="spellEnd"/>
      <w:r w:rsidRPr="008E5CDF">
        <w:rPr>
          <w:i/>
          <w:sz w:val="20"/>
          <w:lang w:val="en-US"/>
        </w:rPr>
        <w:t xml:space="preserve"> </w:t>
      </w:r>
      <w:proofErr w:type="spellStart"/>
      <w:r w:rsidRPr="008E5CDF">
        <w:rPr>
          <w:i/>
          <w:sz w:val="20"/>
          <w:lang w:val="en-US"/>
        </w:rPr>
        <w:t>политики</w:t>
      </w:r>
      <w:proofErr w:type="spellEnd"/>
      <w:r w:rsidRPr="008E5CDF">
        <w:rPr>
          <w:i/>
          <w:sz w:val="20"/>
          <w:lang w:val="en-US"/>
        </w:rPr>
        <w:t xml:space="preserve"> в </w:t>
      </w:r>
      <w:proofErr w:type="spellStart"/>
      <w:r w:rsidRPr="008E5CDF">
        <w:rPr>
          <w:i/>
          <w:sz w:val="20"/>
          <w:lang w:val="en-US"/>
        </w:rPr>
        <w:t>республиках</w:t>
      </w:r>
      <w:proofErr w:type="spellEnd"/>
      <w:r w:rsidRPr="008E5CDF">
        <w:rPr>
          <w:i/>
          <w:sz w:val="20"/>
          <w:lang w:val="en-US"/>
        </w:rPr>
        <w:t xml:space="preserve"> </w:t>
      </w:r>
      <w:proofErr w:type="spellStart"/>
      <w:r w:rsidRPr="008E5CDF">
        <w:rPr>
          <w:i/>
          <w:sz w:val="20"/>
          <w:lang w:val="en-US"/>
        </w:rPr>
        <w:t>Прибалтики</w:t>
      </w:r>
      <w:proofErr w:type="spellEnd"/>
      <w:r w:rsidRPr="008E5CDF">
        <w:rPr>
          <w:i/>
          <w:sz w:val="20"/>
          <w:lang w:val="en-US"/>
        </w:rPr>
        <w:t xml:space="preserve"> </w:t>
      </w:r>
      <w:r w:rsidRPr="008E5CDF">
        <w:rPr>
          <w:sz w:val="20"/>
          <w:lang w:val="en-US"/>
        </w:rPr>
        <w:t>(</w:t>
      </w:r>
      <w:r w:rsidR="00DB79D5" w:rsidRPr="008E5CDF">
        <w:rPr>
          <w:sz w:val="20"/>
          <w:lang w:val="en-US"/>
        </w:rPr>
        <w:t>in</w:t>
      </w:r>
      <w:r w:rsidRPr="008E5CDF">
        <w:rPr>
          <w:sz w:val="20"/>
          <w:lang w:val="en-US"/>
        </w:rPr>
        <w:t>:)</w:t>
      </w:r>
      <w:r w:rsidRPr="008E5CDF">
        <w:rPr>
          <w:i/>
          <w:sz w:val="20"/>
          <w:lang w:val="en-US"/>
        </w:rPr>
        <w:t xml:space="preserve"> </w:t>
      </w:r>
      <w:proofErr w:type="spellStart"/>
      <w:r w:rsidRPr="008E5CDF">
        <w:rPr>
          <w:sz w:val="20"/>
          <w:lang w:val="en-US"/>
        </w:rPr>
        <w:t>Функционирование</w:t>
      </w:r>
      <w:proofErr w:type="spellEnd"/>
      <w:r w:rsidRPr="008E5CDF">
        <w:rPr>
          <w:sz w:val="20"/>
          <w:lang w:val="en-US"/>
        </w:rPr>
        <w:t xml:space="preserve"> </w:t>
      </w:r>
      <w:proofErr w:type="spellStart"/>
      <w:r w:rsidRPr="008E5CDF">
        <w:rPr>
          <w:sz w:val="20"/>
          <w:lang w:val="en-US"/>
        </w:rPr>
        <w:t>языков</w:t>
      </w:r>
      <w:proofErr w:type="spellEnd"/>
      <w:r w:rsidRPr="008E5CDF">
        <w:rPr>
          <w:sz w:val="20"/>
          <w:lang w:val="en-US"/>
        </w:rPr>
        <w:t xml:space="preserve"> в </w:t>
      </w:r>
      <w:proofErr w:type="spellStart"/>
      <w:r w:rsidRPr="008E5CDF">
        <w:rPr>
          <w:sz w:val="20"/>
          <w:lang w:val="en-US"/>
        </w:rPr>
        <w:t>многонациональном</w:t>
      </w:r>
      <w:proofErr w:type="spellEnd"/>
      <w:r w:rsidRPr="008E5CDF">
        <w:rPr>
          <w:sz w:val="20"/>
          <w:lang w:val="en-US"/>
        </w:rPr>
        <w:t xml:space="preserve"> </w:t>
      </w:r>
      <w:proofErr w:type="spellStart"/>
      <w:r w:rsidRPr="008E5CDF">
        <w:rPr>
          <w:sz w:val="20"/>
          <w:lang w:val="en-US"/>
        </w:rPr>
        <w:t>обществе</w:t>
      </w:r>
      <w:proofErr w:type="spellEnd"/>
      <w:r w:rsidRPr="008E5CDF">
        <w:rPr>
          <w:sz w:val="20"/>
          <w:lang w:val="en-US"/>
        </w:rPr>
        <w:t xml:space="preserve">, </w:t>
      </w:r>
      <w:proofErr w:type="spellStart"/>
      <w:r w:rsidRPr="008E5CDF">
        <w:rPr>
          <w:sz w:val="20"/>
          <w:lang w:val="en-US"/>
        </w:rPr>
        <w:t>Издательство</w:t>
      </w:r>
      <w:proofErr w:type="spellEnd"/>
      <w:r w:rsidRPr="008E5CDF">
        <w:rPr>
          <w:sz w:val="20"/>
          <w:lang w:val="en-US"/>
        </w:rPr>
        <w:t xml:space="preserve"> </w:t>
      </w:r>
      <w:proofErr w:type="spellStart"/>
      <w:r w:rsidRPr="008E5CDF">
        <w:rPr>
          <w:sz w:val="20"/>
          <w:lang w:val="en-US"/>
        </w:rPr>
        <w:t>Института</w:t>
      </w:r>
      <w:proofErr w:type="spellEnd"/>
      <w:r w:rsidRPr="008E5CDF">
        <w:rPr>
          <w:sz w:val="20"/>
          <w:lang w:val="en-US"/>
        </w:rPr>
        <w:t xml:space="preserve"> </w:t>
      </w:r>
      <w:proofErr w:type="spellStart"/>
      <w:r w:rsidRPr="008E5CDF">
        <w:rPr>
          <w:sz w:val="20"/>
          <w:lang w:val="en-US"/>
        </w:rPr>
        <w:t>языкознания</w:t>
      </w:r>
      <w:proofErr w:type="spellEnd"/>
      <w:r w:rsidRPr="008E5CDF">
        <w:rPr>
          <w:sz w:val="20"/>
          <w:lang w:val="en-US"/>
        </w:rPr>
        <w:t xml:space="preserve"> АН СССР, </w:t>
      </w:r>
      <w:proofErr w:type="spellStart"/>
      <w:r w:rsidRPr="008E5CDF">
        <w:rPr>
          <w:sz w:val="20"/>
          <w:lang w:val="en-US"/>
        </w:rPr>
        <w:t>Москва</w:t>
      </w:r>
      <w:proofErr w:type="spellEnd"/>
      <w:r w:rsidRPr="008E5CDF">
        <w:rPr>
          <w:sz w:val="20"/>
          <w:lang w:val="en-US"/>
        </w:rPr>
        <w:t xml:space="preserve"> 1991, c. 419 – 429.</w:t>
      </w:r>
    </w:p>
    <w:p w14:paraId="308BE91B" w14:textId="77777777" w:rsidR="00CC755A" w:rsidRPr="008E5CDF" w:rsidRDefault="00CC755A" w:rsidP="005633E5">
      <w:pPr>
        <w:spacing w:after="0" w:line="240" w:lineRule="auto"/>
        <w:ind w:firstLine="645"/>
        <w:contextualSpacing/>
        <w:rPr>
          <w:szCs w:val="20"/>
          <w:lang w:val="en-US"/>
        </w:rPr>
      </w:pPr>
    </w:p>
    <w:p w14:paraId="027A7539" w14:textId="77777777" w:rsidR="00227A7D" w:rsidRPr="008E5CDF" w:rsidRDefault="0027628B">
      <w:pPr>
        <w:numPr>
          <w:ilvl w:val="0"/>
          <w:numId w:val="5"/>
        </w:numPr>
        <w:ind w:hanging="284"/>
        <w:jc w:val="left"/>
        <w:rPr>
          <w:color w:val="2E74B5" w:themeColor="accent1" w:themeShade="BF"/>
          <w:lang w:val="en-US"/>
        </w:rPr>
      </w:pPr>
      <w:r w:rsidRPr="008E5CDF">
        <w:rPr>
          <w:b/>
          <w:lang w:val="en-US"/>
        </w:rPr>
        <w:t xml:space="preserve">Articles in journals - </w:t>
      </w:r>
      <w:r w:rsidRPr="008E5CDF">
        <w:rPr>
          <w:lang w:val="en-US"/>
        </w:rPr>
        <w:t xml:space="preserve">surname and initials of the author's names, </w:t>
      </w:r>
      <w:r w:rsidRPr="008E5CDF">
        <w:rPr>
          <w:i/>
          <w:iCs/>
          <w:lang w:val="en-US"/>
        </w:rPr>
        <w:t>title of</w:t>
      </w:r>
      <w:r w:rsidRPr="008E5CDF">
        <w:rPr>
          <w:lang w:val="en-US"/>
        </w:rPr>
        <w:t xml:space="preserve"> </w:t>
      </w:r>
      <w:r w:rsidRPr="008E5CDF">
        <w:rPr>
          <w:i/>
          <w:iCs/>
          <w:lang w:val="en-US"/>
        </w:rPr>
        <w:t>the</w:t>
      </w:r>
      <w:r w:rsidRPr="008E5CDF">
        <w:rPr>
          <w:lang w:val="en-US"/>
        </w:rPr>
        <w:t xml:space="preserve"> </w:t>
      </w:r>
      <w:r w:rsidRPr="008E5CDF">
        <w:rPr>
          <w:i/>
          <w:iCs/>
          <w:lang w:val="en-US"/>
        </w:rPr>
        <w:t>article</w:t>
      </w:r>
      <w:r w:rsidRPr="008E5CDF">
        <w:rPr>
          <w:lang w:val="en-US"/>
        </w:rPr>
        <w:t>, “title of the journal”, volume number</w:t>
      </w:r>
      <w:r w:rsidR="00C53C2E" w:rsidRPr="008E5CDF">
        <w:rPr>
          <w:lang w:val="en-US"/>
        </w:rPr>
        <w:t xml:space="preserve">, </w:t>
      </w:r>
      <w:r w:rsidRPr="008E5CDF">
        <w:rPr>
          <w:lang w:val="en-US"/>
        </w:rPr>
        <w:t xml:space="preserve">number and year of issue, pages e.g. </w:t>
      </w:r>
      <w:r w:rsidR="009807C9" w:rsidRPr="008E5CDF">
        <w:rPr>
          <w:color w:val="2E74B5" w:themeColor="accent1" w:themeShade="BF"/>
          <w:lang w:val="en-US"/>
        </w:rPr>
        <w:t xml:space="preserve"> </w:t>
      </w:r>
    </w:p>
    <w:p w14:paraId="2EEFB8F7" w14:textId="77777777" w:rsidR="00227A7D" w:rsidRPr="008E5CDF" w:rsidRDefault="009807C9" w:rsidP="00FD2B92">
      <w:pPr>
        <w:ind w:left="294" w:firstLine="414"/>
        <w:rPr>
          <w:sz w:val="20"/>
          <w:lang w:val="en-US"/>
        </w:rPr>
      </w:pPr>
      <w:proofErr w:type="spellStart"/>
      <w:r w:rsidRPr="008E5CDF">
        <w:rPr>
          <w:sz w:val="20"/>
          <w:lang w:val="en-US"/>
        </w:rPr>
        <w:t>Fiszeder</w:t>
      </w:r>
      <w:proofErr w:type="spellEnd"/>
      <w:r w:rsidRPr="008E5CDF">
        <w:rPr>
          <w:sz w:val="20"/>
          <w:lang w:val="en-US"/>
        </w:rPr>
        <w:t xml:space="preserve"> P., </w:t>
      </w:r>
      <w:proofErr w:type="spellStart"/>
      <w:r w:rsidRPr="008E5CDF">
        <w:rPr>
          <w:i/>
          <w:sz w:val="20"/>
          <w:lang w:val="en-US"/>
        </w:rPr>
        <w:t>Prognozowanie</w:t>
      </w:r>
      <w:proofErr w:type="spellEnd"/>
      <w:r w:rsidRPr="008E5CDF">
        <w:rPr>
          <w:i/>
          <w:sz w:val="20"/>
          <w:lang w:val="en-US"/>
        </w:rPr>
        <w:t xml:space="preserve"> </w:t>
      </w:r>
      <w:proofErr w:type="spellStart"/>
      <w:r w:rsidRPr="008E5CDF">
        <w:rPr>
          <w:i/>
          <w:sz w:val="20"/>
          <w:lang w:val="en-US"/>
        </w:rPr>
        <w:t>zmienności</w:t>
      </w:r>
      <w:proofErr w:type="spellEnd"/>
      <w:r w:rsidRPr="008E5CDF">
        <w:rPr>
          <w:i/>
          <w:sz w:val="20"/>
          <w:lang w:val="en-US"/>
        </w:rPr>
        <w:t xml:space="preserve"> </w:t>
      </w:r>
      <w:proofErr w:type="spellStart"/>
      <w:r w:rsidRPr="008E5CDF">
        <w:rPr>
          <w:i/>
          <w:sz w:val="20"/>
          <w:lang w:val="en-US"/>
        </w:rPr>
        <w:t>na</w:t>
      </w:r>
      <w:proofErr w:type="spellEnd"/>
      <w:r w:rsidRPr="008E5CDF">
        <w:rPr>
          <w:i/>
          <w:sz w:val="20"/>
          <w:lang w:val="en-US"/>
        </w:rPr>
        <w:t xml:space="preserve"> </w:t>
      </w:r>
      <w:proofErr w:type="spellStart"/>
      <w:r w:rsidRPr="008E5CDF">
        <w:rPr>
          <w:i/>
          <w:sz w:val="20"/>
          <w:lang w:val="en-US"/>
        </w:rPr>
        <w:t>podstawie</w:t>
      </w:r>
      <w:proofErr w:type="spellEnd"/>
      <w:r w:rsidRPr="008E5CDF">
        <w:rPr>
          <w:i/>
          <w:sz w:val="20"/>
          <w:lang w:val="en-US"/>
        </w:rPr>
        <w:t xml:space="preserve"> </w:t>
      </w:r>
      <w:proofErr w:type="spellStart"/>
      <w:r w:rsidRPr="008E5CDF">
        <w:rPr>
          <w:i/>
          <w:sz w:val="20"/>
          <w:lang w:val="en-US"/>
        </w:rPr>
        <w:t>modeli</w:t>
      </w:r>
      <w:proofErr w:type="spellEnd"/>
      <w:r w:rsidRPr="008E5CDF">
        <w:rPr>
          <w:i/>
          <w:sz w:val="20"/>
          <w:lang w:val="en-US"/>
        </w:rPr>
        <w:t xml:space="preserve"> GARCH</w:t>
      </w:r>
      <w:r w:rsidR="0027628B" w:rsidRPr="008E5CDF">
        <w:rPr>
          <w:sz w:val="20"/>
          <w:lang w:val="en-US"/>
        </w:rPr>
        <w:t>, „</w:t>
      </w:r>
      <w:proofErr w:type="spellStart"/>
      <w:r w:rsidR="0027628B" w:rsidRPr="008E5CDF">
        <w:rPr>
          <w:sz w:val="20"/>
          <w:lang w:val="en-US"/>
        </w:rPr>
        <w:t>Rynek</w:t>
      </w:r>
      <w:proofErr w:type="spellEnd"/>
      <w:r w:rsidR="0027628B" w:rsidRPr="008E5CDF">
        <w:rPr>
          <w:sz w:val="20"/>
          <w:lang w:val="en-US"/>
        </w:rPr>
        <w:t xml:space="preserve"> </w:t>
      </w:r>
      <w:proofErr w:type="spellStart"/>
      <w:r w:rsidR="0027628B" w:rsidRPr="008E5CDF">
        <w:rPr>
          <w:sz w:val="20"/>
          <w:lang w:val="en-US"/>
        </w:rPr>
        <w:t>Terminowy</w:t>
      </w:r>
      <w:proofErr w:type="spellEnd"/>
      <w:r w:rsidR="0027628B" w:rsidRPr="008E5CDF">
        <w:rPr>
          <w:sz w:val="20"/>
          <w:lang w:val="en-US"/>
        </w:rPr>
        <w:t>”, No. 25/2005, p</w:t>
      </w:r>
      <w:r w:rsidRPr="008E5CDF">
        <w:rPr>
          <w:sz w:val="20"/>
          <w:lang w:val="en-US"/>
        </w:rPr>
        <w:t xml:space="preserve">. 121-128. </w:t>
      </w:r>
    </w:p>
    <w:p w14:paraId="3D97AA7C" w14:textId="77777777" w:rsidR="00227A7D" w:rsidRPr="008E5CDF" w:rsidRDefault="009807C9" w:rsidP="00FD2B92">
      <w:pPr>
        <w:spacing w:after="23" w:line="237" w:lineRule="auto"/>
        <w:ind w:left="279" w:firstLine="429"/>
        <w:rPr>
          <w:sz w:val="20"/>
          <w:lang w:val="en-US"/>
        </w:rPr>
      </w:pPr>
      <w:r w:rsidRPr="008E5CDF">
        <w:rPr>
          <w:sz w:val="20"/>
          <w:lang w:val="en-US"/>
        </w:rPr>
        <w:t xml:space="preserve">Poon S. H., Granger C, </w:t>
      </w:r>
      <w:r w:rsidRPr="008E5CDF">
        <w:rPr>
          <w:i/>
          <w:sz w:val="20"/>
          <w:lang w:val="en-US"/>
        </w:rPr>
        <w:t>Forecasting Volatility in Financial Markets: A Review</w:t>
      </w:r>
      <w:r w:rsidRPr="008E5CDF">
        <w:rPr>
          <w:sz w:val="20"/>
          <w:lang w:val="en-US"/>
        </w:rPr>
        <w:t xml:space="preserve">, „Journal of </w:t>
      </w:r>
    </w:p>
    <w:p w14:paraId="7E741DDA" w14:textId="77777777" w:rsidR="00227A7D" w:rsidRPr="008E5CDF" w:rsidRDefault="009807C9">
      <w:pPr>
        <w:ind w:left="294"/>
        <w:rPr>
          <w:sz w:val="20"/>
          <w:lang w:val="en-US"/>
        </w:rPr>
      </w:pPr>
      <w:r w:rsidRPr="008E5CDF">
        <w:rPr>
          <w:sz w:val="20"/>
          <w:lang w:val="en-US"/>
        </w:rPr>
        <w:t xml:space="preserve">Economic </w:t>
      </w:r>
      <w:r w:rsidR="00E66371" w:rsidRPr="008E5CDF">
        <w:rPr>
          <w:sz w:val="20"/>
          <w:lang w:val="en-US"/>
        </w:rPr>
        <w:t>Literature</w:t>
      </w:r>
      <w:r w:rsidR="0027628B" w:rsidRPr="008E5CDF">
        <w:rPr>
          <w:sz w:val="20"/>
          <w:lang w:val="en-US"/>
        </w:rPr>
        <w:t>”, Vol. 41, No 1/2003, p</w:t>
      </w:r>
      <w:r w:rsidRPr="008E5CDF">
        <w:rPr>
          <w:sz w:val="20"/>
          <w:lang w:val="en-US"/>
        </w:rPr>
        <w:t xml:space="preserve">. 121-125. </w:t>
      </w:r>
    </w:p>
    <w:p w14:paraId="47AA26FC" w14:textId="77777777" w:rsidR="00B823FE" w:rsidRPr="008E5CDF" w:rsidRDefault="009807C9" w:rsidP="00FD2B92">
      <w:pPr>
        <w:ind w:left="294" w:firstLine="414"/>
        <w:rPr>
          <w:sz w:val="20"/>
          <w:lang w:val="en-US"/>
        </w:rPr>
      </w:pPr>
      <w:r w:rsidRPr="008E5CDF">
        <w:rPr>
          <w:sz w:val="20"/>
          <w:lang w:val="en-US"/>
        </w:rPr>
        <w:t xml:space="preserve">West K. D., Cho D., </w:t>
      </w:r>
      <w:r w:rsidRPr="008E5CDF">
        <w:rPr>
          <w:i/>
          <w:sz w:val="20"/>
          <w:lang w:val="en-US"/>
        </w:rPr>
        <w:t>The Predictive Ability of Several Models of Exchange Rate Volatility</w:t>
      </w:r>
      <w:r w:rsidRPr="008E5CDF">
        <w:rPr>
          <w:sz w:val="20"/>
          <w:lang w:val="en-US"/>
        </w:rPr>
        <w:t>, „Journal</w:t>
      </w:r>
      <w:r w:rsidR="0027628B" w:rsidRPr="008E5CDF">
        <w:rPr>
          <w:sz w:val="20"/>
          <w:lang w:val="en-US"/>
        </w:rPr>
        <w:t xml:space="preserve"> of Econometrics”, No 69/1995, p</w:t>
      </w:r>
      <w:r w:rsidRPr="008E5CDF">
        <w:rPr>
          <w:sz w:val="20"/>
          <w:lang w:val="en-US"/>
        </w:rPr>
        <w:t xml:space="preserve">. 367-391. </w:t>
      </w:r>
    </w:p>
    <w:p w14:paraId="65A675E0" w14:textId="77777777" w:rsidR="00592349" w:rsidRPr="008E5CDF" w:rsidRDefault="00592349" w:rsidP="00592349">
      <w:pPr>
        <w:spacing w:line="240" w:lineRule="auto"/>
        <w:ind w:firstLine="645"/>
        <w:rPr>
          <w:sz w:val="20"/>
          <w:szCs w:val="20"/>
          <w:lang w:val="en-US"/>
        </w:rPr>
      </w:pPr>
      <w:proofErr w:type="spellStart"/>
      <w:r w:rsidRPr="008E5CDF">
        <w:rPr>
          <w:sz w:val="20"/>
          <w:szCs w:val="20"/>
          <w:lang w:val="en-US"/>
        </w:rPr>
        <w:t>Кудрявцева</w:t>
      </w:r>
      <w:proofErr w:type="spellEnd"/>
      <w:r w:rsidRPr="008E5CDF">
        <w:rPr>
          <w:sz w:val="20"/>
          <w:szCs w:val="20"/>
          <w:lang w:val="en-US"/>
        </w:rPr>
        <w:t xml:space="preserve"> Л. В., </w:t>
      </w:r>
      <w:proofErr w:type="spellStart"/>
      <w:r w:rsidRPr="008E5CDF">
        <w:rPr>
          <w:i/>
          <w:iCs/>
          <w:sz w:val="20"/>
          <w:szCs w:val="20"/>
          <w:lang w:val="en-US"/>
        </w:rPr>
        <w:t>Использование</w:t>
      </w:r>
      <w:proofErr w:type="spellEnd"/>
      <w:r w:rsidRPr="008E5CDF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E5CDF">
        <w:rPr>
          <w:i/>
          <w:iCs/>
          <w:sz w:val="20"/>
          <w:szCs w:val="20"/>
          <w:lang w:val="en-US"/>
        </w:rPr>
        <w:t>телекоммуникационных</w:t>
      </w:r>
      <w:proofErr w:type="spellEnd"/>
      <w:r w:rsidRPr="008E5CDF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E5CDF">
        <w:rPr>
          <w:i/>
          <w:iCs/>
          <w:sz w:val="20"/>
          <w:szCs w:val="20"/>
          <w:lang w:val="en-US"/>
        </w:rPr>
        <w:t>проектов</w:t>
      </w:r>
      <w:proofErr w:type="spellEnd"/>
      <w:r w:rsidRPr="008E5CDF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E5CDF">
        <w:rPr>
          <w:i/>
          <w:iCs/>
          <w:sz w:val="20"/>
          <w:szCs w:val="20"/>
          <w:lang w:val="en-US"/>
        </w:rPr>
        <w:t>для</w:t>
      </w:r>
      <w:proofErr w:type="spellEnd"/>
      <w:r w:rsidRPr="008E5CDF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E5CDF">
        <w:rPr>
          <w:i/>
          <w:iCs/>
          <w:sz w:val="20"/>
          <w:szCs w:val="20"/>
          <w:lang w:val="en-US"/>
        </w:rPr>
        <w:t>формирования</w:t>
      </w:r>
      <w:proofErr w:type="spellEnd"/>
      <w:r w:rsidRPr="008E5CDF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E5CDF">
        <w:rPr>
          <w:i/>
          <w:iCs/>
          <w:sz w:val="20"/>
          <w:szCs w:val="20"/>
          <w:lang w:val="en-US"/>
        </w:rPr>
        <w:t>иноязычной</w:t>
      </w:r>
      <w:proofErr w:type="spellEnd"/>
      <w:r w:rsidRPr="008E5CDF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E5CDF">
        <w:rPr>
          <w:i/>
          <w:iCs/>
          <w:sz w:val="20"/>
          <w:szCs w:val="20"/>
          <w:lang w:val="en-US"/>
        </w:rPr>
        <w:t>социокультурной</w:t>
      </w:r>
      <w:proofErr w:type="spellEnd"/>
      <w:r w:rsidRPr="008E5CDF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E5CDF">
        <w:rPr>
          <w:i/>
          <w:iCs/>
          <w:sz w:val="20"/>
          <w:szCs w:val="20"/>
          <w:lang w:val="en-US"/>
        </w:rPr>
        <w:t>компетенции</w:t>
      </w:r>
      <w:proofErr w:type="spellEnd"/>
      <w:r w:rsidRPr="008E5CDF">
        <w:rPr>
          <w:i/>
          <w:iCs/>
          <w:sz w:val="20"/>
          <w:szCs w:val="20"/>
          <w:lang w:val="en-US"/>
        </w:rPr>
        <w:t xml:space="preserve"> у </w:t>
      </w:r>
      <w:proofErr w:type="spellStart"/>
      <w:r w:rsidRPr="008E5CDF">
        <w:rPr>
          <w:i/>
          <w:iCs/>
          <w:sz w:val="20"/>
          <w:szCs w:val="20"/>
          <w:lang w:val="en-US"/>
        </w:rPr>
        <w:t>учащихся</w:t>
      </w:r>
      <w:proofErr w:type="spellEnd"/>
      <w:r w:rsidRPr="008E5CDF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E5CDF">
        <w:rPr>
          <w:i/>
          <w:iCs/>
          <w:sz w:val="20"/>
          <w:szCs w:val="20"/>
          <w:lang w:val="en-US"/>
        </w:rPr>
        <w:t>старших</w:t>
      </w:r>
      <w:proofErr w:type="spellEnd"/>
      <w:r w:rsidRPr="008E5CDF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E5CDF">
        <w:rPr>
          <w:i/>
          <w:iCs/>
          <w:sz w:val="20"/>
          <w:szCs w:val="20"/>
          <w:lang w:val="en-US"/>
        </w:rPr>
        <w:t>классов</w:t>
      </w:r>
      <w:proofErr w:type="spellEnd"/>
      <w:r w:rsidRPr="008E5CDF">
        <w:rPr>
          <w:i/>
          <w:iCs/>
          <w:sz w:val="20"/>
          <w:szCs w:val="20"/>
          <w:lang w:val="en-US"/>
        </w:rPr>
        <w:t xml:space="preserve"> (</w:t>
      </w:r>
      <w:proofErr w:type="spellStart"/>
      <w:r w:rsidRPr="008E5CDF">
        <w:rPr>
          <w:i/>
          <w:iCs/>
          <w:sz w:val="20"/>
          <w:szCs w:val="20"/>
          <w:lang w:val="en-US"/>
        </w:rPr>
        <w:t>на</w:t>
      </w:r>
      <w:proofErr w:type="spellEnd"/>
      <w:r w:rsidRPr="008E5CDF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E5CDF">
        <w:rPr>
          <w:i/>
          <w:iCs/>
          <w:sz w:val="20"/>
          <w:szCs w:val="20"/>
          <w:lang w:val="en-US"/>
        </w:rPr>
        <w:t>примере</w:t>
      </w:r>
      <w:proofErr w:type="spellEnd"/>
      <w:r w:rsidRPr="008E5CDF">
        <w:rPr>
          <w:i/>
          <w:iCs/>
          <w:sz w:val="20"/>
          <w:szCs w:val="20"/>
          <w:lang w:val="en-US"/>
        </w:rPr>
        <w:t xml:space="preserve"> США и </w:t>
      </w:r>
      <w:proofErr w:type="spellStart"/>
      <w:r w:rsidRPr="008E5CDF">
        <w:rPr>
          <w:i/>
          <w:iCs/>
          <w:sz w:val="20"/>
          <w:szCs w:val="20"/>
          <w:lang w:val="en-US"/>
        </w:rPr>
        <w:t>России</w:t>
      </w:r>
      <w:proofErr w:type="spellEnd"/>
      <w:r w:rsidRPr="008E5CDF">
        <w:rPr>
          <w:i/>
          <w:iCs/>
          <w:sz w:val="20"/>
          <w:szCs w:val="20"/>
          <w:lang w:val="en-US"/>
        </w:rPr>
        <w:t>)</w:t>
      </w:r>
      <w:r w:rsidRPr="008E5CDF">
        <w:rPr>
          <w:sz w:val="20"/>
          <w:szCs w:val="20"/>
          <w:lang w:val="en-US"/>
        </w:rPr>
        <w:t>, „</w:t>
      </w:r>
      <w:proofErr w:type="spellStart"/>
      <w:r w:rsidRPr="008E5CDF">
        <w:rPr>
          <w:sz w:val="20"/>
          <w:szCs w:val="20"/>
          <w:lang w:val="en-US"/>
        </w:rPr>
        <w:t>Иностранные</w:t>
      </w:r>
      <w:proofErr w:type="spellEnd"/>
      <w:r w:rsidRPr="008E5CDF">
        <w:rPr>
          <w:sz w:val="20"/>
          <w:szCs w:val="20"/>
          <w:lang w:val="en-US"/>
        </w:rPr>
        <w:t xml:space="preserve"> </w:t>
      </w:r>
      <w:proofErr w:type="spellStart"/>
      <w:r w:rsidRPr="008E5CDF">
        <w:rPr>
          <w:sz w:val="20"/>
          <w:szCs w:val="20"/>
          <w:lang w:val="en-US"/>
        </w:rPr>
        <w:t>языки</w:t>
      </w:r>
      <w:proofErr w:type="spellEnd"/>
      <w:r w:rsidRPr="008E5CDF">
        <w:rPr>
          <w:sz w:val="20"/>
          <w:szCs w:val="20"/>
          <w:lang w:val="en-US"/>
        </w:rPr>
        <w:t xml:space="preserve"> в </w:t>
      </w:r>
      <w:proofErr w:type="spellStart"/>
      <w:r w:rsidRPr="008E5CDF">
        <w:rPr>
          <w:sz w:val="20"/>
          <w:szCs w:val="20"/>
          <w:lang w:val="en-US"/>
        </w:rPr>
        <w:t>школе</w:t>
      </w:r>
      <w:proofErr w:type="spellEnd"/>
      <w:r w:rsidRPr="008E5CDF">
        <w:rPr>
          <w:sz w:val="20"/>
          <w:szCs w:val="20"/>
          <w:lang w:val="en-US"/>
        </w:rPr>
        <w:t>”, № 4/2007, с. 17-24.</w:t>
      </w:r>
    </w:p>
    <w:p w14:paraId="3E04F488" w14:textId="77777777" w:rsidR="00FD2B92" w:rsidRPr="008E5CDF" w:rsidRDefault="00FD2B92" w:rsidP="005633E5">
      <w:pPr>
        <w:ind w:left="294"/>
        <w:rPr>
          <w:lang w:val="en-US"/>
        </w:rPr>
      </w:pPr>
    </w:p>
    <w:p w14:paraId="5F25DD4C" w14:textId="77777777" w:rsidR="00A362AC" w:rsidRPr="008E5CDF" w:rsidRDefault="00A362AC">
      <w:pPr>
        <w:numPr>
          <w:ilvl w:val="0"/>
          <w:numId w:val="5"/>
        </w:numPr>
        <w:spacing w:after="45" w:line="234" w:lineRule="auto"/>
        <w:ind w:hanging="284"/>
        <w:jc w:val="left"/>
        <w:rPr>
          <w:sz w:val="20"/>
          <w:lang w:val="en-US"/>
        </w:rPr>
      </w:pPr>
      <w:r w:rsidRPr="008E5CDF">
        <w:rPr>
          <w:b/>
          <w:lang w:val="en-US"/>
        </w:rPr>
        <w:t xml:space="preserve">Websites - </w:t>
      </w:r>
      <w:r w:rsidRPr="008E5CDF">
        <w:rPr>
          <w:lang w:val="en-US"/>
        </w:rPr>
        <w:t xml:space="preserve">Surname and initials of the author's names, </w:t>
      </w:r>
      <w:r w:rsidRPr="008E5CDF">
        <w:rPr>
          <w:i/>
          <w:lang w:val="en-US"/>
        </w:rPr>
        <w:t>title of work</w:t>
      </w:r>
      <w:r w:rsidRPr="008E5CDF">
        <w:rPr>
          <w:lang w:val="en-US"/>
        </w:rPr>
        <w:t xml:space="preserve"> , year of publication e.g.</w:t>
      </w:r>
    </w:p>
    <w:p w14:paraId="4AA788EC" w14:textId="77777777" w:rsidR="00227A7D" w:rsidRPr="008E5CDF" w:rsidRDefault="009807C9" w:rsidP="00A362AC">
      <w:pPr>
        <w:spacing w:after="45" w:line="234" w:lineRule="auto"/>
        <w:ind w:left="337" w:firstLine="0"/>
        <w:jc w:val="left"/>
        <w:rPr>
          <w:sz w:val="20"/>
          <w:lang w:val="en-US"/>
        </w:rPr>
      </w:pPr>
      <w:proofErr w:type="spellStart"/>
      <w:r w:rsidRPr="008E5CDF">
        <w:rPr>
          <w:sz w:val="20"/>
          <w:lang w:val="en-US"/>
        </w:rPr>
        <w:lastRenderedPageBreak/>
        <w:t>Rybiński</w:t>
      </w:r>
      <w:proofErr w:type="spellEnd"/>
      <w:r w:rsidRPr="008E5CDF">
        <w:rPr>
          <w:sz w:val="20"/>
          <w:lang w:val="en-US"/>
        </w:rPr>
        <w:t xml:space="preserve"> K., </w:t>
      </w:r>
      <w:proofErr w:type="spellStart"/>
      <w:r w:rsidRPr="008E5CDF">
        <w:rPr>
          <w:i/>
          <w:sz w:val="20"/>
          <w:lang w:val="en-US"/>
        </w:rPr>
        <w:t>Szczyt</w:t>
      </w:r>
      <w:proofErr w:type="spellEnd"/>
      <w:r w:rsidRPr="008E5CDF">
        <w:rPr>
          <w:i/>
          <w:sz w:val="20"/>
          <w:lang w:val="en-US"/>
        </w:rPr>
        <w:t xml:space="preserve"> G20, </w:t>
      </w:r>
      <w:proofErr w:type="spellStart"/>
      <w:r w:rsidRPr="008E5CDF">
        <w:rPr>
          <w:i/>
          <w:sz w:val="20"/>
          <w:lang w:val="en-US"/>
        </w:rPr>
        <w:t>nareszcie</w:t>
      </w:r>
      <w:proofErr w:type="spellEnd"/>
      <w:r w:rsidRPr="008E5CDF">
        <w:rPr>
          <w:i/>
          <w:sz w:val="20"/>
          <w:lang w:val="en-US"/>
        </w:rPr>
        <w:t xml:space="preserve"> </w:t>
      </w:r>
      <w:proofErr w:type="spellStart"/>
      <w:r w:rsidRPr="008E5CDF">
        <w:rPr>
          <w:i/>
          <w:sz w:val="20"/>
          <w:lang w:val="en-US"/>
        </w:rPr>
        <w:t>powyżej</w:t>
      </w:r>
      <w:proofErr w:type="spellEnd"/>
      <w:r w:rsidRPr="008E5CDF">
        <w:rPr>
          <w:i/>
          <w:sz w:val="20"/>
          <w:lang w:val="en-US"/>
        </w:rPr>
        <w:t xml:space="preserve"> </w:t>
      </w:r>
      <w:proofErr w:type="spellStart"/>
      <w:r w:rsidRPr="008E5CDF">
        <w:rPr>
          <w:i/>
          <w:sz w:val="20"/>
          <w:lang w:val="en-US"/>
        </w:rPr>
        <w:t>oczekiwań</w:t>
      </w:r>
      <w:proofErr w:type="spellEnd"/>
      <w:r w:rsidRPr="008E5CDF">
        <w:rPr>
          <w:i/>
          <w:sz w:val="20"/>
          <w:lang w:val="en-US"/>
        </w:rPr>
        <w:t xml:space="preserve">, </w:t>
      </w:r>
      <w:r w:rsidRPr="008E5CDF">
        <w:rPr>
          <w:sz w:val="20"/>
          <w:lang w:val="en-US"/>
        </w:rPr>
        <w:t xml:space="preserve"> </w:t>
      </w:r>
      <w:hyperlink r:id="rId8">
        <w:r w:rsidRPr="008E5CDF">
          <w:rPr>
            <w:sz w:val="20"/>
            <w:lang w:val="en-US"/>
          </w:rPr>
          <w:t>http://www.rybinski.eu/?p=716&amp;language=pl</w:t>
        </w:r>
      </w:hyperlink>
      <w:hyperlink r:id="rId9">
        <w:r w:rsidRPr="008E5CDF">
          <w:rPr>
            <w:sz w:val="20"/>
            <w:lang w:val="en-US"/>
          </w:rPr>
          <w:t xml:space="preserve"> </w:t>
        </w:r>
      </w:hyperlink>
      <w:r w:rsidRPr="008E5CDF">
        <w:rPr>
          <w:sz w:val="20"/>
          <w:lang w:val="en-US"/>
        </w:rPr>
        <w:t>(</w:t>
      </w:r>
      <w:r w:rsidR="00513706" w:rsidRPr="008E5CDF">
        <w:rPr>
          <w:sz w:val="20"/>
          <w:lang w:val="en-US"/>
        </w:rPr>
        <w:t>as on</w:t>
      </w:r>
      <w:r w:rsidR="00344CE0" w:rsidRPr="008E5CDF">
        <w:rPr>
          <w:sz w:val="20"/>
          <w:lang w:val="en-US"/>
        </w:rPr>
        <w:t xml:space="preserve"> 19 April 2009)</w:t>
      </w:r>
      <w:r w:rsidRPr="008E5CDF">
        <w:rPr>
          <w:color w:val="2E74B5" w:themeColor="accent1" w:themeShade="BF"/>
          <w:sz w:val="20"/>
          <w:lang w:val="en-US"/>
        </w:rPr>
        <w:t xml:space="preserve"> </w:t>
      </w:r>
    </w:p>
    <w:p w14:paraId="183C972F" w14:textId="77777777" w:rsidR="00227A7D" w:rsidRPr="008E5CDF" w:rsidRDefault="009807C9">
      <w:pPr>
        <w:ind w:left="294"/>
        <w:rPr>
          <w:color w:val="2E74B5" w:themeColor="accent1" w:themeShade="BF"/>
          <w:lang w:val="en-US"/>
        </w:rPr>
      </w:pPr>
      <w:r w:rsidRPr="008E5CDF">
        <w:rPr>
          <w:lang w:val="en-US"/>
        </w:rPr>
        <w:t xml:space="preserve">- </w:t>
      </w:r>
      <w:r w:rsidR="00A362AC" w:rsidRPr="008E5CDF">
        <w:rPr>
          <w:lang w:val="en-US"/>
        </w:rPr>
        <w:t>Web pages should not be formatted as hyperlinks.</w:t>
      </w:r>
    </w:p>
    <w:p w14:paraId="6780AA8E" w14:textId="77777777" w:rsidR="00227A7D" w:rsidRPr="008E5CDF" w:rsidRDefault="009807C9">
      <w:pPr>
        <w:spacing w:after="46" w:line="240" w:lineRule="auto"/>
        <w:ind w:left="0" w:firstLine="0"/>
        <w:jc w:val="left"/>
        <w:rPr>
          <w:lang w:val="en-US"/>
        </w:rPr>
      </w:pPr>
      <w:r w:rsidRPr="008E5CDF">
        <w:rPr>
          <w:lang w:val="en-US"/>
        </w:rPr>
        <w:t xml:space="preserve"> </w:t>
      </w:r>
    </w:p>
    <w:p w14:paraId="4E1C0A89" w14:textId="77777777" w:rsidR="00227A7D" w:rsidRPr="008E5CDF" w:rsidRDefault="00A362AC" w:rsidP="00D64558">
      <w:pPr>
        <w:rPr>
          <w:lang w:val="en-US"/>
        </w:rPr>
      </w:pPr>
      <w:r w:rsidRPr="008E5CDF">
        <w:rPr>
          <w:b/>
          <w:bCs/>
          <w:lang w:val="en-US"/>
        </w:rPr>
        <w:t>ATTENTION</w:t>
      </w:r>
      <w:r w:rsidRPr="008E5CDF">
        <w:rPr>
          <w:lang w:val="en-US"/>
        </w:rPr>
        <w:t xml:space="preserve"> </w:t>
      </w:r>
      <w:r w:rsidRPr="008E5CDF">
        <w:rPr>
          <w:b/>
          <w:bCs/>
          <w:lang w:val="en-US"/>
        </w:rPr>
        <w:t>!</w:t>
      </w:r>
      <w:r w:rsidRPr="008E5CDF">
        <w:rPr>
          <w:lang w:val="en-US"/>
        </w:rPr>
        <w:t xml:space="preserve"> Entries in the literature list should be sorted </w:t>
      </w:r>
      <w:r w:rsidRPr="008E5CDF">
        <w:rPr>
          <w:b/>
          <w:lang w:val="en-US"/>
        </w:rPr>
        <w:t xml:space="preserve">alphabetically </w:t>
      </w:r>
      <w:r w:rsidRPr="008E5CDF">
        <w:rPr>
          <w:lang w:val="en-US"/>
        </w:rPr>
        <w:t xml:space="preserve">by authors' </w:t>
      </w:r>
      <w:r w:rsidRPr="008E5CDF">
        <w:rPr>
          <w:b/>
          <w:lang w:val="en-US"/>
        </w:rPr>
        <w:t>surnames</w:t>
      </w:r>
      <w:r w:rsidR="00D64558" w:rsidRPr="008E5CDF">
        <w:rPr>
          <w:lang w:val="en-US"/>
        </w:rPr>
        <w:t>.</w:t>
      </w:r>
    </w:p>
    <w:sectPr w:rsidR="00227A7D" w:rsidRPr="008E5CDF">
      <w:pgSz w:w="11908" w:h="16832"/>
      <w:pgMar w:top="1488" w:right="1430" w:bottom="1596" w:left="14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LT Baltic">
    <w:altName w:val="Times New Roman"/>
    <w:charset w:val="BA"/>
    <w:family w:val="roman"/>
    <w:pitch w:val="variable"/>
    <w:sig w:usb0="00000005" w:usb1="00000000" w:usb2="00000000" w:usb3="00000000" w:csb0="0000008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C6322"/>
    <w:multiLevelType w:val="hybridMultilevel"/>
    <w:tmpl w:val="DB6EBCE4"/>
    <w:lvl w:ilvl="0" w:tplc="14926EC6">
      <w:start w:val="3"/>
      <w:numFmt w:val="decimal"/>
      <w:lvlText w:val="%1."/>
      <w:lvlJc w:val="left"/>
      <w:pPr>
        <w:ind w:left="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64D0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BEEC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125E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969B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CAAA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4E60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4414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6C8A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CD2769"/>
    <w:multiLevelType w:val="hybridMultilevel"/>
    <w:tmpl w:val="49D2842C"/>
    <w:lvl w:ilvl="0" w:tplc="F20C422E">
      <w:start w:val="1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C6AF28">
      <w:start w:val="1"/>
      <w:numFmt w:val="lowerLetter"/>
      <w:lvlText w:val="%2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C20D36">
      <w:start w:val="1"/>
      <w:numFmt w:val="lowerRoman"/>
      <w:lvlText w:val="%3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8AAF6E">
      <w:start w:val="1"/>
      <w:numFmt w:val="decimal"/>
      <w:lvlText w:val="%4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7023DE">
      <w:start w:val="1"/>
      <w:numFmt w:val="lowerLetter"/>
      <w:lvlText w:val="%5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4242A4">
      <w:start w:val="1"/>
      <w:numFmt w:val="lowerRoman"/>
      <w:lvlText w:val="%6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5C782A">
      <w:start w:val="1"/>
      <w:numFmt w:val="decimal"/>
      <w:lvlText w:val="%7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82E976">
      <w:start w:val="1"/>
      <w:numFmt w:val="lowerLetter"/>
      <w:lvlText w:val="%8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84F0CE">
      <w:start w:val="1"/>
      <w:numFmt w:val="lowerRoman"/>
      <w:lvlText w:val="%9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1C40B50"/>
    <w:multiLevelType w:val="hybridMultilevel"/>
    <w:tmpl w:val="4D0E5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E794D"/>
    <w:multiLevelType w:val="hybridMultilevel"/>
    <w:tmpl w:val="8208F74C"/>
    <w:lvl w:ilvl="0" w:tplc="E13AFF54">
      <w:start w:val="1"/>
      <w:numFmt w:val="decimal"/>
      <w:lvlText w:val="%1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42A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945D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76A5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2693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DEE1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5EB9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7831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475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69C3CA6"/>
    <w:multiLevelType w:val="multilevel"/>
    <w:tmpl w:val="E368B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99118B"/>
    <w:multiLevelType w:val="hybridMultilevel"/>
    <w:tmpl w:val="461289C2"/>
    <w:lvl w:ilvl="0" w:tplc="4406F2DA">
      <w:start w:val="6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18B50C">
      <w:start w:val="1"/>
      <w:numFmt w:val="lowerLetter"/>
      <w:lvlText w:val="%2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1E2862">
      <w:start w:val="1"/>
      <w:numFmt w:val="lowerRoman"/>
      <w:lvlText w:val="%3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F4B584">
      <w:start w:val="1"/>
      <w:numFmt w:val="decimal"/>
      <w:lvlText w:val="%4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C856E6">
      <w:start w:val="1"/>
      <w:numFmt w:val="lowerLetter"/>
      <w:lvlText w:val="%5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4A9E40">
      <w:start w:val="1"/>
      <w:numFmt w:val="lowerRoman"/>
      <w:lvlText w:val="%6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8E125C">
      <w:start w:val="1"/>
      <w:numFmt w:val="decimal"/>
      <w:lvlText w:val="%7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7A7606">
      <w:start w:val="1"/>
      <w:numFmt w:val="lowerLetter"/>
      <w:lvlText w:val="%8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D2AB3C">
      <w:start w:val="1"/>
      <w:numFmt w:val="lowerRoman"/>
      <w:lvlText w:val="%9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547419D"/>
    <w:multiLevelType w:val="hybridMultilevel"/>
    <w:tmpl w:val="BB9E45A6"/>
    <w:lvl w:ilvl="0" w:tplc="83061B60">
      <w:start w:val="1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98E5CE">
      <w:start w:val="1"/>
      <w:numFmt w:val="lowerLetter"/>
      <w:lvlText w:val="%2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EA7CDC">
      <w:start w:val="1"/>
      <w:numFmt w:val="lowerRoman"/>
      <w:lvlText w:val="%3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D41928">
      <w:start w:val="1"/>
      <w:numFmt w:val="decimal"/>
      <w:lvlText w:val="%4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488E68">
      <w:start w:val="1"/>
      <w:numFmt w:val="lowerLetter"/>
      <w:lvlText w:val="%5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2C751A">
      <w:start w:val="1"/>
      <w:numFmt w:val="lowerRoman"/>
      <w:lvlText w:val="%6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E25FA6">
      <w:start w:val="1"/>
      <w:numFmt w:val="decimal"/>
      <w:lvlText w:val="%7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BC96BE">
      <w:start w:val="1"/>
      <w:numFmt w:val="lowerLetter"/>
      <w:lvlText w:val="%8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8E417A">
      <w:start w:val="1"/>
      <w:numFmt w:val="lowerRoman"/>
      <w:lvlText w:val="%9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A7D"/>
    <w:rsid w:val="00023786"/>
    <w:rsid w:val="0003538D"/>
    <w:rsid w:val="00043A8C"/>
    <w:rsid w:val="000459F0"/>
    <w:rsid w:val="000622C5"/>
    <w:rsid w:val="00093CA9"/>
    <w:rsid w:val="000C1755"/>
    <w:rsid w:val="000C406E"/>
    <w:rsid w:val="000E2EC7"/>
    <w:rsid w:val="000E318A"/>
    <w:rsid w:val="000F2416"/>
    <w:rsid w:val="00143695"/>
    <w:rsid w:val="00176F6F"/>
    <w:rsid w:val="001857F8"/>
    <w:rsid w:val="001D3EB3"/>
    <w:rsid w:val="001E4451"/>
    <w:rsid w:val="001E752A"/>
    <w:rsid w:val="001F014C"/>
    <w:rsid w:val="001F6C71"/>
    <w:rsid w:val="002166F8"/>
    <w:rsid w:val="00227A7D"/>
    <w:rsid w:val="00242BBC"/>
    <w:rsid w:val="002452A8"/>
    <w:rsid w:val="0024794A"/>
    <w:rsid w:val="0027628B"/>
    <w:rsid w:val="00284BDD"/>
    <w:rsid w:val="002A62F7"/>
    <w:rsid w:val="002B0434"/>
    <w:rsid w:val="002B0B69"/>
    <w:rsid w:val="002B25F1"/>
    <w:rsid w:val="002F01F2"/>
    <w:rsid w:val="00302138"/>
    <w:rsid w:val="00303488"/>
    <w:rsid w:val="00332B44"/>
    <w:rsid w:val="00344CE0"/>
    <w:rsid w:val="00363DD6"/>
    <w:rsid w:val="003676DB"/>
    <w:rsid w:val="003D7FD7"/>
    <w:rsid w:val="003F186B"/>
    <w:rsid w:val="003F7BA3"/>
    <w:rsid w:val="00426DF4"/>
    <w:rsid w:val="00442ABC"/>
    <w:rsid w:val="00463329"/>
    <w:rsid w:val="00474563"/>
    <w:rsid w:val="00480E53"/>
    <w:rsid w:val="00485128"/>
    <w:rsid w:val="004A7FD7"/>
    <w:rsid w:val="004E5837"/>
    <w:rsid w:val="005104FC"/>
    <w:rsid w:val="00513706"/>
    <w:rsid w:val="005633E5"/>
    <w:rsid w:val="00592349"/>
    <w:rsid w:val="005B0877"/>
    <w:rsid w:val="005D3C65"/>
    <w:rsid w:val="005F11BB"/>
    <w:rsid w:val="006238B2"/>
    <w:rsid w:val="006455F9"/>
    <w:rsid w:val="00645FCA"/>
    <w:rsid w:val="0064721E"/>
    <w:rsid w:val="00683889"/>
    <w:rsid w:val="006860B9"/>
    <w:rsid w:val="006C6F73"/>
    <w:rsid w:val="006D0938"/>
    <w:rsid w:val="006E45C0"/>
    <w:rsid w:val="006F27A4"/>
    <w:rsid w:val="0074164C"/>
    <w:rsid w:val="00760784"/>
    <w:rsid w:val="007871B8"/>
    <w:rsid w:val="007A04B0"/>
    <w:rsid w:val="007A516C"/>
    <w:rsid w:val="007C1B8C"/>
    <w:rsid w:val="007D1645"/>
    <w:rsid w:val="00830DD6"/>
    <w:rsid w:val="00865D66"/>
    <w:rsid w:val="008C134D"/>
    <w:rsid w:val="008E5695"/>
    <w:rsid w:val="008E5CDF"/>
    <w:rsid w:val="008F708F"/>
    <w:rsid w:val="00911E95"/>
    <w:rsid w:val="0092636C"/>
    <w:rsid w:val="009335DE"/>
    <w:rsid w:val="00974B4A"/>
    <w:rsid w:val="009807C9"/>
    <w:rsid w:val="009A0832"/>
    <w:rsid w:val="009C7C16"/>
    <w:rsid w:val="009D6630"/>
    <w:rsid w:val="009E59E7"/>
    <w:rsid w:val="009F5628"/>
    <w:rsid w:val="00A02A52"/>
    <w:rsid w:val="00A02D2F"/>
    <w:rsid w:val="00A22555"/>
    <w:rsid w:val="00A362AC"/>
    <w:rsid w:val="00A5178C"/>
    <w:rsid w:val="00A869C5"/>
    <w:rsid w:val="00A958A5"/>
    <w:rsid w:val="00AA01CA"/>
    <w:rsid w:val="00AA773A"/>
    <w:rsid w:val="00AD3D5B"/>
    <w:rsid w:val="00AE3AED"/>
    <w:rsid w:val="00B45595"/>
    <w:rsid w:val="00B803C5"/>
    <w:rsid w:val="00B8146C"/>
    <w:rsid w:val="00B81E27"/>
    <w:rsid w:val="00B823FE"/>
    <w:rsid w:val="00BA28CF"/>
    <w:rsid w:val="00BB5B23"/>
    <w:rsid w:val="00BC5782"/>
    <w:rsid w:val="00BD2113"/>
    <w:rsid w:val="00BE060A"/>
    <w:rsid w:val="00BE6A4A"/>
    <w:rsid w:val="00C21BC3"/>
    <w:rsid w:val="00C2326B"/>
    <w:rsid w:val="00C31D24"/>
    <w:rsid w:val="00C53C2E"/>
    <w:rsid w:val="00C55343"/>
    <w:rsid w:val="00C8158A"/>
    <w:rsid w:val="00C87FB2"/>
    <w:rsid w:val="00C942B3"/>
    <w:rsid w:val="00CA170F"/>
    <w:rsid w:val="00CA238A"/>
    <w:rsid w:val="00CC755A"/>
    <w:rsid w:val="00CD5BAB"/>
    <w:rsid w:val="00CF44FA"/>
    <w:rsid w:val="00D0518B"/>
    <w:rsid w:val="00D16451"/>
    <w:rsid w:val="00D24167"/>
    <w:rsid w:val="00D472D6"/>
    <w:rsid w:val="00D47545"/>
    <w:rsid w:val="00D64558"/>
    <w:rsid w:val="00DA6055"/>
    <w:rsid w:val="00DB79D5"/>
    <w:rsid w:val="00DE3021"/>
    <w:rsid w:val="00E33DBA"/>
    <w:rsid w:val="00E46750"/>
    <w:rsid w:val="00E5392E"/>
    <w:rsid w:val="00E577A8"/>
    <w:rsid w:val="00E66371"/>
    <w:rsid w:val="00E765CC"/>
    <w:rsid w:val="00E924AB"/>
    <w:rsid w:val="00E97170"/>
    <w:rsid w:val="00EC277E"/>
    <w:rsid w:val="00EC3179"/>
    <w:rsid w:val="00EC3832"/>
    <w:rsid w:val="00EF435D"/>
    <w:rsid w:val="00F02A60"/>
    <w:rsid w:val="00F76298"/>
    <w:rsid w:val="00F94619"/>
    <w:rsid w:val="00FC6AF3"/>
    <w:rsid w:val="00FD2B92"/>
    <w:rsid w:val="00FD7C30"/>
    <w:rsid w:val="00FE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881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5" w:line="236" w:lineRule="auto"/>
      <w:ind w:left="6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B8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FD2B92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  <w:textAlignment w:val="baseline"/>
    </w:pPr>
    <w:rPr>
      <w:rFonts w:ascii="TimesLT Baltic" w:hAnsi="TimesLT Baltic"/>
      <w:color w:val="auto"/>
      <w:sz w:val="20"/>
      <w:szCs w:val="20"/>
      <w:lang w:val="en-GB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D2B92"/>
    <w:rPr>
      <w:rFonts w:ascii="TimesLT Baltic" w:eastAsia="Times New Roman" w:hAnsi="TimesLT Baltic" w:cs="Times New Roman"/>
      <w:sz w:val="20"/>
      <w:szCs w:val="20"/>
      <w:lang w:val="en-GB" w:eastAsia="en-US"/>
    </w:rPr>
  </w:style>
  <w:style w:type="character" w:customStyle="1" w:styleId="notranslate">
    <w:name w:val="notranslate"/>
    <w:basedOn w:val="Domylnaczcionkaakapitu"/>
    <w:rsid w:val="002A62F7"/>
  </w:style>
  <w:style w:type="character" w:styleId="Pogrubienie">
    <w:name w:val="Strong"/>
    <w:basedOn w:val="Domylnaczcionkaakapitu"/>
    <w:uiPriority w:val="22"/>
    <w:qFormat/>
    <w:rsid w:val="002A62F7"/>
    <w:rPr>
      <w:b/>
      <w:bCs/>
    </w:rPr>
  </w:style>
  <w:style w:type="character" w:customStyle="1" w:styleId="shorttext">
    <w:name w:val="short_text"/>
    <w:basedOn w:val="Domylnaczcionkaakapitu"/>
    <w:rsid w:val="00284BDD"/>
  </w:style>
  <w:style w:type="paragraph" w:styleId="NormalnyWeb">
    <w:name w:val="Normal (Web)"/>
    <w:basedOn w:val="Normalny"/>
    <w:uiPriority w:val="99"/>
    <w:semiHidden/>
    <w:unhideWhenUsed/>
    <w:rsid w:val="002B0B69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5" w:line="236" w:lineRule="auto"/>
      <w:ind w:left="6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B8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FD2B92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  <w:textAlignment w:val="baseline"/>
    </w:pPr>
    <w:rPr>
      <w:rFonts w:ascii="TimesLT Baltic" w:hAnsi="TimesLT Baltic"/>
      <w:color w:val="auto"/>
      <w:sz w:val="20"/>
      <w:szCs w:val="20"/>
      <w:lang w:val="en-GB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D2B92"/>
    <w:rPr>
      <w:rFonts w:ascii="TimesLT Baltic" w:eastAsia="Times New Roman" w:hAnsi="TimesLT Baltic" w:cs="Times New Roman"/>
      <w:sz w:val="20"/>
      <w:szCs w:val="20"/>
      <w:lang w:val="en-GB" w:eastAsia="en-US"/>
    </w:rPr>
  </w:style>
  <w:style w:type="character" w:customStyle="1" w:styleId="notranslate">
    <w:name w:val="notranslate"/>
    <w:basedOn w:val="Domylnaczcionkaakapitu"/>
    <w:rsid w:val="002A62F7"/>
  </w:style>
  <w:style w:type="character" w:styleId="Pogrubienie">
    <w:name w:val="Strong"/>
    <w:basedOn w:val="Domylnaczcionkaakapitu"/>
    <w:uiPriority w:val="22"/>
    <w:qFormat/>
    <w:rsid w:val="002A62F7"/>
    <w:rPr>
      <w:b/>
      <w:bCs/>
    </w:rPr>
  </w:style>
  <w:style w:type="character" w:customStyle="1" w:styleId="shorttext">
    <w:name w:val="short_text"/>
    <w:basedOn w:val="Domylnaczcionkaakapitu"/>
    <w:rsid w:val="00284BDD"/>
  </w:style>
  <w:style w:type="paragraph" w:styleId="NormalnyWeb">
    <w:name w:val="Normal (Web)"/>
    <w:basedOn w:val="Normalny"/>
    <w:uiPriority w:val="99"/>
    <w:semiHidden/>
    <w:unhideWhenUsed/>
    <w:rsid w:val="002B0B69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ybinski.eu/?p=716&amp;language=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ambridge.org/ar/academic/subjects/languages-linguistics/semantics-and-pragmatics/cambridge-handbook-pragmatics?format=H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rybinski.eu/?p=716&amp;language=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E6DEF-A77F-4FFC-BB06-A3F060B75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1302</Words>
  <Characters>7818</Characters>
  <Application>Microsoft Office Word</Application>
  <DocSecurity>0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A.Jaroch</dc:creator>
  <cp:lastModifiedBy>Użytkownik systemu Windows</cp:lastModifiedBy>
  <cp:revision>2</cp:revision>
  <dcterms:created xsi:type="dcterms:W3CDTF">2022-08-16T09:39:00Z</dcterms:created>
  <dcterms:modified xsi:type="dcterms:W3CDTF">2022-08-16T09:39:00Z</dcterms:modified>
</cp:coreProperties>
</file>